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3D51" w14:textId="1E200EA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B8618A0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26BA7EA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715842A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F7C1607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665CB0E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A2BC0FC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B9768C7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A9B5CFB" w14:textId="77777777" w:rsidR="00E70EBF" w:rsidRPr="00E70EBF" w:rsidRDefault="00E70EBF" w:rsidP="00E70EBF">
      <w:pPr>
        <w:rPr>
          <w:rFonts w:asciiTheme="minorHAnsi" w:eastAsia="Calibri" w:hAnsiTheme="minorHAnsi" w:cstheme="minorHAnsi"/>
        </w:rPr>
      </w:pPr>
    </w:p>
    <w:p w14:paraId="754AD5FB" w14:textId="77777777" w:rsidR="00E70EBF" w:rsidRPr="00E70EBF" w:rsidRDefault="00E70EBF" w:rsidP="00E70EBF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0" w:name="_Hlk82035140"/>
    </w:p>
    <w:p w14:paraId="2DC8F56D" w14:textId="5E5BD14F" w:rsidR="00E70EBF" w:rsidRPr="00E70EBF" w:rsidRDefault="00E70EBF" w:rsidP="00997904">
      <w:pPr>
        <w:jc w:val="center"/>
        <w:rPr>
          <w:b/>
          <w:bCs/>
          <w:sz w:val="52"/>
          <w:szCs w:val="52"/>
        </w:rPr>
      </w:pPr>
      <w:r w:rsidRPr="00E70EBF">
        <w:rPr>
          <w:b/>
          <w:bCs/>
          <w:sz w:val="52"/>
          <w:szCs w:val="52"/>
        </w:rPr>
        <w:t>CODICE DI COMPORTAMENTO</w:t>
      </w:r>
    </w:p>
    <w:p w14:paraId="5300055A" w14:textId="22A75B66" w:rsidR="00E70EBF" w:rsidRDefault="00E70EBF" w:rsidP="00997904">
      <w:pPr>
        <w:jc w:val="center"/>
        <w:rPr>
          <w:b/>
          <w:bCs/>
          <w:sz w:val="52"/>
          <w:szCs w:val="52"/>
        </w:rPr>
      </w:pPr>
      <w:r w:rsidRPr="00E70EBF">
        <w:rPr>
          <w:b/>
          <w:bCs/>
          <w:sz w:val="52"/>
          <w:szCs w:val="52"/>
        </w:rPr>
        <w:t>POLIS-LOMBARDIA</w:t>
      </w:r>
    </w:p>
    <w:p w14:paraId="64F4638A" w14:textId="77777777" w:rsidR="00E8027C" w:rsidRDefault="00E8027C" w:rsidP="00997904">
      <w:pPr>
        <w:jc w:val="center"/>
        <w:rPr>
          <w:rFonts w:eastAsia="Calibri"/>
          <w:noProof/>
          <w:sz w:val="28"/>
          <w:szCs w:val="28"/>
        </w:rPr>
      </w:pPr>
    </w:p>
    <w:p w14:paraId="096A0F5B" w14:textId="7C7C1D39" w:rsidR="00453C9C" w:rsidRPr="00E8027C" w:rsidRDefault="00E8027C" w:rsidP="00997904">
      <w:pPr>
        <w:jc w:val="center"/>
        <w:rPr>
          <w:rFonts w:eastAsia="Calibri"/>
          <w:noProof/>
        </w:rPr>
      </w:pPr>
      <w:r w:rsidRPr="00E8027C">
        <w:rPr>
          <w:rFonts w:eastAsia="Calibri"/>
          <w:noProof/>
        </w:rPr>
        <w:t>Approvato con Decreto del Direttore Generale n° 1109 del 24/12</w:t>
      </w:r>
      <w:r>
        <w:rPr>
          <w:rFonts w:eastAsia="Calibri"/>
          <w:noProof/>
        </w:rPr>
        <w:t>/2021</w:t>
      </w:r>
    </w:p>
    <w:bookmarkEnd w:id="0"/>
    <w:p w14:paraId="42DA419C" w14:textId="77777777" w:rsidR="00E70EBF" w:rsidRPr="00E70EBF" w:rsidRDefault="00E70EBF" w:rsidP="00997904">
      <w:pPr>
        <w:jc w:val="center"/>
        <w:rPr>
          <w:rFonts w:asciiTheme="minorHAnsi" w:eastAsia="Calibri" w:hAnsiTheme="minorHAnsi" w:cstheme="minorHAnsi"/>
          <w:b/>
          <w:bCs/>
          <w:noProof/>
          <w:sz w:val="48"/>
          <w:szCs w:val="48"/>
        </w:rPr>
      </w:pPr>
    </w:p>
    <w:p w14:paraId="10FB0FD8" w14:textId="0EB70BCE" w:rsidR="00E70EBF" w:rsidRPr="00E70EBF" w:rsidRDefault="00E70EBF" w:rsidP="00E70EBF">
      <w:pPr>
        <w:rPr>
          <w:rFonts w:ascii="Calibri Light" w:eastAsia="Times New Roman" w:hAnsi="Calibri Light" w:cs="Calibri Light"/>
          <w:b/>
          <w:bCs/>
          <w:sz w:val="32"/>
          <w:szCs w:val="32"/>
        </w:rPr>
      </w:pPr>
      <w:r w:rsidRPr="00E70EBF">
        <w:rPr>
          <w:rFonts w:asciiTheme="minorHAnsi" w:eastAsia="Times New Roman" w:hAnsiTheme="minorHAnsi" w:cstheme="minorHAnsi"/>
          <w:b/>
          <w:bCs/>
          <w:sz w:val="48"/>
          <w:szCs w:val="48"/>
        </w:rPr>
        <w:br w:type="page"/>
      </w:r>
      <w:r w:rsidRPr="00E70EBF">
        <w:rPr>
          <w:rFonts w:ascii="Calibri Light" w:eastAsia="Times New Roman" w:hAnsi="Calibri Light" w:cs="Calibri Light"/>
          <w:b/>
          <w:bCs/>
          <w:sz w:val="32"/>
          <w:szCs w:val="32"/>
        </w:rPr>
        <w:lastRenderedPageBreak/>
        <w:t>Indice</w:t>
      </w:r>
    </w:p>
    <w:p w14:paraId="0A9B78F6" w14:textId="7E9981BA" w:rsidR="00E70EBF" w:rsidRPr="00E70EBF" w:rsidRDefault="00E70EBF" w:rsidP="00E70EBF">
      <w:pPr>
        <w:keepNext/>
        <w:keepLines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C3F179A" w14:textId="3A347ADE" w:rsidR="00997904" w:rsidRDefault="00E70EBF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70EBF">
        <w:rPr>
          <w:rFonts w:asciiTheme="minorHAnsi" w:eastAsia="Calibri" w:hAnsiTheme="minorHAnsi" w:cstheme="minorHAnsi"/>
          <w:sz w:val="22"/>
          <w:szCs w:val="22"/>
        </w:rPr>
        <w:fldChar w:fldCharType="begin"/>
      </w:r>
      <w:r w:rsidRPr="00E70EBF">
        <w:rPr>
          <w:rFonts w:asciiTheme="minorHAnsi" w:eastAsia="Calibri" w:hAnsiTheme="minorHAnsi" w:cstheme="minorHAnsi"/>
          <w:sz w:val="22"/>
          <w:szCs w:val="22"/>
        </w:rPr>
        <w:instrText xml:space="preserve"> TOC \o "1-3" \h \z \u </w:instrText>
      </w:r>
      <w:r w:rsidRPr="00E70EBF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hyperlink w:anchor="_Toc84940921" w:history="1">
        <w:r w:rsidR="00997904" w:rsidRPr="00E3456F">
          <w:rPr>
            <w:rStyle w:val="Collegamentoipertestuale"/>
            <w:noProof/>
          </w:rPr>
          <w:t>Parte I - Principi e disposizioni di ordine generale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_Toc84940921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3</w:t>
        </w:r>
        <w:r w:rsidR="00997904">
          <w:rPr>
            <w:noProof/>
            <w:webHidden/>
          </w:rPr>
          <w:fldChar w:fldCharType="end"/>
        </w:r>
      </w:hyperlink>
    </w:p>
    <w:p w14:paraId="7B79458F" w14:textId="2FC92B2F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2" w:history="1">
        <w:r w:rsidR="00997904" w:rsidRPr="00E3456F">
          <w:rPr>
            <w:rStyle w:val="Collegamentoipertestuale"/>
            <w:noProof/>
          </w:rPr>
          <w:t>Premessa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_Toc84940922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3</w:t>
        </w:r>
        <w:r w:rsidR="00997904">
          <w:rPr>
            <w:noProof/>
            <w:webHidden/>
          </w:rPr>
          <w:fldChar w:fldCharType="end"/>
        </w:r>
      </w:hyperlink>
    </w:p>
    <w:p w14:paraId="766E7E40" w14:textId="00DFDD1E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3" w:history="1">
        <w:r w:rsidR="00997904" w:rsidRPr="00E3456F">
          <w:rPr>
            <w:rStyle w:val="Collegamentoipertestuale"/>
            <w:noProof/>
          </w:rPr>
          <w:t>Art. 1. Ambito di applicazione soggettivo del Codice di comportamento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_Toc84940923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3</w:t>
        </w:r>
        <w:r w:rsidR="00997904">
          <w:rPr>
            <w:noProof/>
            <w:webHidden/>
          </w:rPr>
          <w:fldChar w:fldCharType="end"/>
        </w:r>
      </w:hyperlink>
    </w:p>
    <w:p w14:paraId="07EE4E78" w14:textId="5920C79D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4" w:history="1">
        <w:r w:rsidR="00997904" w:rsidRPr="00E3456F">
          <w:rPr>
            <w:rStyle w:val="Collegamentoipertestuale"/>
            <w:noProof/>
          </w:rPr>
          <w:t>Art. 2. Principi generali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_Toc84940924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3</w:t>
        </w:r>
        <w:r w:rsidR="00997904">
          <w:rPr>
            <w:noProof/>
            <w:webHidden/>
          </w:rPr>
          <w:fldChar w:fldCharType="end"/>
        </w:r>
      </w:hyperlink>
    </w:p>
    <w:p w14:paraId="5C4516C0" w14:textId="04C98C76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5" w:history="1">
        <w:r w:rsidR="00997904" w:rsidRPr="00E3456F">
          <w:rPr>
            <w:rStyle w:val="Collegamentoipertestuale"/>
            <w:noProof/>
          </w:rPr>
          <w:t>Art. 3. Conseguenze della violazione del Codice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_Toc84940925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4</w:t>
        </w:r>
        <w:r w:rsidR="00997904">
          <w:rPr>
            <w:noProof/>
            <w:webHidden/>
          </w:rPr>
          <w:fldChar w:fldCharType="end"/>
        </w:r>
      </w:hyperlink>
    </w:p>
    <w:p w14:paraId="6186B6B0" w14:textId="7CA06CBD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6" w:history="1">
        <w:r w:rsidR="00997904" w:rsidRPr="00E3456F">
          <w:rPr>
            <w:rStyle w:val="Collegamentoipertestuale"/>
            <w:noProof/>
          </w:rPr>
          <w:t>Parte II - Obblighi dei dipendenti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_Toc84940926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5</w:t>
        </w:r>
        <w:r w:rsidR="00997904">
          <w:rPr>
            <w:noProof/>
            <w:webHidden/>
          </w:rPr>
          <w:fldChar w:fldCharType="end"/>
        </w:r>
      </w:hyperlink>
    </w:p>
    <w:p w14:paraId="081B7035" w14:textId="77025D91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7" w:history="1">
        <w:r w:rsidR="00997904" w:rsidRPr="00E3456F">
          <w:rPr>
            <w:rStyle w:val="Collegamentoipertestuale"/>
            <w:noProof/>
          </w:rPr>
          <w:t>Art. 4. Comportamento in servizio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_Toc84940927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5</w:t>
        </w:r>
        <w:r w:rsidR="00997904">
          <w:rPr>
            <w:noProof/>
            <w:webHidden/>
          </w:rPr>
          <w:fldChar w:fldCharType="end"/>
        </w:r>
      </w:hyperlink>
    </w:p>
    <w:p w14:paraId="1FAC54CF" w14:textId="2F5112E8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8" w:history="1">
        <w:r w:rsidR="00997904" w:rsidRPr="00E3456F">
          <w:rPr>
            <w:rStyle w:val="Collegamentoipertestuale"/>
            <w:noProof/>
          </w:rPr>
          <w:t>Art. 5. Comportamento nei rapporti privati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_Toc84940928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6</w:t>
        </w:r>
        <w:r w:rsidR="00997904">
          <w:rPr>
            <w:noProof/>
            <w:webHidden/>
          </w:rPr>
          <w:fldChar w:fldCharType="end"/>
        </w:r>
      </w:hyperlink>
    </w:p>
    <w:p w14:paraId="313E3B7A" w14:textId="7805C9FF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29" w:history="1">
        <w:r w:rsidR="00997904" w:rsidRPr="00E3456F">
          <w:rPr>
            <w:rStyle w:val="Collegamentoipertestuale"/>
            <w:noProof/>
          </w:rPr>
          <w:t>Art. 6. Rapporti con il pubblico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_Toc84940929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6</w:t>
        </w:r>
        <w:r w:rsidR="00997904">
          <w:rPr>
            <w:noProof/>
            <w:webHidden/>
          </w:rPr>
          <w:fldChar w:fldCharType="end"/>
        </w:r>
      </w:hyperlink>
    </w:p>
    <w:p w14:paraId="3B7C8C97" w14:textId="0E59E8B0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0" w:history="1">
        <w:r w:rsidR="00997904" w:rsidRPr="00E3456F">
          <w:rPr>
            <w:rStyle w:val="Collegamentoipertestuale"/>
            <w:noProof/>
          </w:rPr>
          <w:t>Parte III - Obblighi dei dirigenti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_Toc84940930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8</w:t>
        </w:r>
        <w:r w:rsidR="00997904">
          <w:rPr>
            <w:noProof/>
            <w:webHidden/>
          </w:rPr>
          <w:fldChar w:fldCharType="end"/>
        </w:r>
      </w:hyperlink>
    </w:p>
    <w:p w14:paraId="342A4B75" w14:textId="0327D5DD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1" w:history="1">
        <w:r w:rsidR="00997904" w:rsidRPr="00E3456F">
          <w:rPr>
            <w:rStyle w:val="Collegamentoipertestuale"/>
            <w:noProof/>
          </w:rPr>
          <w:t>Art. 7. Disposizioni particolari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_Toc84940931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8</w:t>
        </w:r>
        <w:r w:rsidR="00997904">
          <w:rPr>
            <w:noProof/>
            <w:webHidden/>
          </w:rPr>
          <w:fldChar w:fldCharType="end"/>
        </w:r>
      </w:hyperlink>
    </w:p>
    <w:p w14:paraId="559D8FBC" w14:textId="14EC1990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2" w:history="1">
        <w:r w:rsidR="00997904" w:rsidRPr="00E3456F">
          <w:rPr>
            <w:rStyle w:val="Collegamentoipertestuale"/>
            <w:noProof/>
          </w:rPr>
          <w:t>Art. 8. Obblighi di vigilanza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_Toc84940932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8</w:t>
        </w:r>
        <w:r w:rsidR="00997904">
          <w:rPr>
            <w:noProof/>
            <w:webHidden/>
          </w:rPr>
          <w:fldChar w:fldCharType="end"/>
        </w:r>
      </w:hyperlink>
    </w:p>
    <w:p w14:paraId="189FFD09" w14:textId="6EB5D1CC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3" w:history="1">
        <w:r w:rsidR="00997904" w:rsidRPr="00E3456F">
          <w:rPr>
            <w:rStyle w:val="Collegamentoipertestuale"/>
            <w:noProof/>
          </w:rPr>
          <w:t>Art. 9. Disposizioni relative a rapporti negoziali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_Toc84940933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9</w:t>
        </w:r>
        <w:r w:rsidR="00997904">
          <w:rPr>
            <w:noProof/>
            <w:webHidden/>
          </w:rPr>
          <w:fldChar w:fldCharType="end"/>
        </w:r>
      </w:hyperlink>
    </w:p>
    <w:p w14:paraId="4CBAFEA9" w14:textId="04402482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4" w:history="1">
        <w:r w:rsidR="00997904" w:rsidRPr="00E3456F">
          <w:rPr>
            <w:rStyle w:val="Collegamentoipertestuale"/>
            <w:noProof/>
          </w:rPr>
          <w:t>Art. 10. Benessere organizzativo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_Toc84940934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10</w:t>
        </w:r>
        <w:r w:rsidR="00997904">
          <w:rPr>
            <w:noProof/>
            <w:webHidden/>
          </w:rPr>
          <w:fldChar w:fldCharType="end"/>
        </w:r>
      </w:hyperlink>
    </w:p>
    <w:p w14:paraId="3CC882AB" w14:textId="4B37D292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5" w:history="1">
        <w:r w:rsidR="00997904" w:rsidRPr="00E3456F">
          <w:rPr>
            <w:rStyle w:val="Collegamentoipertestuale"/>
            <w:noProof/>
          </w:rPr>
          <w:t>PARTE IV - Disposizioni per i borsisti e tirocinanti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_Toc84940935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11</w:t>
        </w:r>
        <w:r w:rsidR="00997904">
          <w:rPr>
            <w:noProof/>
            <w:webHidden/>
          </w:rPr>
          <w:fldChar w:fldCharType="end"/>
        </w:r>
      </w:hyperlink>
    </w:p>
    <w:p w14:paraId="7349BBD3" w14:textId="0F20F61D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6" w:history="1">
        <w:r w:rsidR="00997904" w:rsidRPr="00E3456F">
          <w:rPr>
            <w:rStyle w:val="Collegamentoipertestuale"/>
            <w:noProof/>
          </w:rPr>
          <w:t>Art. 11. Obblighi dei borsisti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_Toc84940936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11</w:t>
        </w:r>
        <w:r w:rsidR="00997904">
          <w:rPr>
            <w:noProof/>
            <w:webHidden/>
          </w:rPr>
          <w:fldChar w:fldCharType="end"/>
        </w:r>
      </w:hyperlink>
    </w:p>
    <w:p w14:paraId="6EB78875" w14:textId="3B6E4544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7" w:history="1">
        <w:r w:rsidR="00997904" w:rsidRPr="00E3456F">
          <w:rPr>
            <w:rStyle w:val="Collegamentoipertestuale"/>
            <w:noProof/>
          </w:rPr>
          <w:t>Art. 12. Obblighi dei tirocinanti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_Toc84940937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11</w:t>
        </w:r>
        <w:r w:rsidR="00997904">
          <w:rPr>
            <w:noProof/>
            <w:webHidden/>
          </w:rPr>
          <w:fldChar w:fldCharType="end"/>
        </w:r>
      </w:hyperlink>
    </w:p>
    <w:p w14:paraId="11FAE59F" w14:textId="6C78AA0B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8" w:history="1">
        <w:r w:rsidR="00997904" w:rsidRPr="00E3456F">
          <w:rPr>
            <w:rStyle w:val="Collegamentoipertestuale"/>
            <w:noProof/>
          </w:rPr>
          <w:t>Parte V - Disposizioni per i collaboratori e i fornitori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_Toc84940938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12</w:t>
        </w:r>
        <w:r w:rsidR="00997904">
          <w:rPr>
            <w:noProof/>
            <w:webHidden/>
          </w:rPr>
          <w:fldChar w:fldCharType="end"/>
        </w:r>
      </w:hyperlink>
    </w:p>
    <w:p w14:paraId="6147B4A4" w14:textId="30DA4ED4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39" w:history="1">
        <w:r w:rsidR="00997904" w:rsidRPr="00E3456F">
          <w:rPr>
            <w:rStyle w:val="Collegamentoipertestuale"/>
            <w:noProof/>
          </w:rPr>
          <w:t>Art. 13. Obblighi dei collaboratori e dei fornitori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_Toc84940939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12</w:t>
        </w:r>
        <w:r w:rsidR="00997904">
          <w:rPr>
            <w:noProof/>
            <w:webHidden/>
          </w:rPr>
          <w:fldChar w:fldCharType="end"/>
        </w:r>
      </w:hyperlink>
    </w:p>
    <w:p w14:paraId="16E9D40B" w14:textId="52614C67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0" w:history="1">
        <w:r w:rsidR="00997904" w:rsidRPr="00E3456F">
          <w:rPr>
            <w:rStyle w:val="Collegamentoipertestuale"/>
            <w:noProof/>
          </w:rPr>
          <w:t>Parte VI - Rapporti con il Piano triennale di prevenzione della corruzione e della trasparenza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_Toc84940940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13</w:t>
        </w:r>
        <w:r w:rsidR="00997904">
          <w:rPr>
            <w:noProof/>
            <w:webHidden/>
          </w:rPr>
          <w:fldChar w:fldCharType="end"/>
        </w:r>
      </w:hyperlink>
    </w:p>
    <w:p w14:paraId="23786305" w14:textId="605793C4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1" w:history="1">
        <w:r w:rsidR="00997904" w:rsidRPr="00E3456F">
          <w:rPr>
            <w:rStyle w:val="Collegamentoipertestuale"/>
            <w:noProof/>
          </w:rPr>
          <w:t>Art. 14. Prevenzione della corruzione, trasparenza e tracciabilità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_Toc84940941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13</w:t>
        </w:r>
        <w:r w:rsidR="00997904">
          <w:rPr>
            <w:noProof/>
            <w:webHidden/>
          </w:rPr>
          <w:fldChar w:fldCharType="end"/>
        </w:r>
      </w:hyperlink>
    </w:p>
    <w:p w14:paraId="5C7B730F" w14:textId="38E5037E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2" w:history="1">
        <w:r w:rsidR="00997904" w:rsidRPr="00E3456F">
          <w:rPr>
            <w:rStyle w:val="Collegamentoipertestuale"/>
            <w:noProof/>
          </w:rPr>
          <w:t>Art. 15. Conflitto di interesse e obbligo di astensione.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_Toc84940942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13</w:t>
        </w:r>
        <w:r w:rsidR="00997904">
          <w:rPr>
            <w:noProof/>
            <w:webHidden/>
          </w:rPr>
          <w:fldChar w:fldCharType="end"/>
        </w:r>
      </w:hyperlink>
    </w:p>
    <w:p w14:paraId="06F9E1CA" w14:textId="28C6D373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3" w:history="1">
        <w:r w:rsidR="00997904" w:rsidRPr="00E3456F">
          <w:rPr>
            <w:rStyle w:val="Collegamentoipertestuale"/>
            <w:noProof/>
          </w:rPr>
          <w:t>Art. 16. Contratti e atti negoziali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_Toc84940943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14</w:t>
        </w:r>
        <w:r w:rsidR="00997904">
          <w:rPr>
            <w:noProof/>
            <w:webHidden/>
          </w:rPr>
          <w:fldChar w:fldCharType="end"/>
        </w:r>
      </w:hyperlink>
    </w:p>
    <w:p w14:paraId="3B57C5F8" w14:textId="231EF898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4" w:history="1">
        <w:r w:rsidR="00997904" w:rsidRPr="00E3456F">
          <w:rPr>
            <w:rStyle w:val="Collegamentoipertestuale"/>
            <w:noProof/>
          </w:rPr>
          <w:t>Art. 17. Incompatibilità relative a incarichi extra-istituzionali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_Toc84940944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15</w:t>
        </w:r>
        <w:r w:rsidR="00997904">
          <w:rPr>
            <w:noProof/>
            <w:webHidden/>
          </w:rPr>
          <w:fldChar w:fldCharType="end"/>
        </w:r>
      </w:hyperlink>
    </w:p>
    <w:p w14:paraId="31528ECA" w14:textId="382FD30E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5" w:history="1">
        <w:r w:rsidR="00997904" w:rsidRPr="00E3456F">
          <w:rPr>
            <w:rStyle w:val="Collegamentoipertestuale"/>
            <w:noProof/>
          </w:rPr>
          <w:t>Parte VII - Misure di attuazione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_Toc84940945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16</w:t>
        </w:r>
        <w:r w:rsidR="00997904">
          <w:rPr>
            <w:noProof/>
            <w:webHidden/>
          </w:rPr>
          <w:fldChar w:fldCharType="end"/>
        </w:r>
      </w:hyperlink>
    </w:p>
    <w:p w14:paraId="473CB11A" w14:textId="7F56FC5B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6" w:history="1">
        <w:r w:rsidR="00997904" w:rsidRPr="00E3456F">
          <w:rPr>
            <w:rStyle w:val="Collegamentoipertestuale"/>
            <w:noProof/>
          </w:rPr>
          <w:t>Art. 18. Vigilanza e monitoraggio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_Toc84940946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16</w:t>
        </w:r>
        <w:r w:rsidR="00997904">
          <w:rPr>
            <w:noProof/>
            <w:webHidden/>
          </w:rPr>
          <w:fldChar w:fldCharType="end"/>
        </w:r>
      </w:hyperlink>
    </w:p>
    <w:p w14:paraId="7E63047D" w14:textId="1CFDC9BB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7" w:history="1">
        <w:r w:rsidR="00997904" w:rsidRPr="00E3456F">
          <w:rPr>
            <w:rStyle w:val="Collegamentoipertestuale"/>
            <w:noProof/>
          </w:rPr>
          <w:t>Art. 19. Attività formativa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_Toc84940947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16</w:t>
        </w:r>
        <w:r w:rsidR="00997904">
          <w:rPr>
            <w:noProof/>
            <w:webHidden/>
          </w:rPr>
          <w:fldChar w:fldCharType="end"/>
        </w:r>
      </w:hyperlink>
    </w:p>
    <w:p w14:paraId="37B02BA4" w14:textId="1DBD6008" w:rsidR="00997904" w:rsidRDefault="00262126">
      <w:pPr>
        <w:pStyle w:val="Sommario2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8" w:history="1">
        <w:r w:rsidR="00997904" w:rsidRPr="00E3456F">
          <w:rPr>
            <w:rStyle w:val="Collegamentoipertestuale"/>
            <w:noProof/>
          </w:rPr>
          <w:t>Parte VIII - Norme transitorie e finali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_Toc84940948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17</w:t>
        </w:r>
        <w:r w:rsidR="00997904">
          <w:rPr>
            <w:noProof/>
            <w:webHidden/>
          </w:rPr>
          <w:fldChar w:fldCharType="end"/>
        </w:r>
      </w:hyperlink>
    </w:p>
    <w:p w14:paraId="7C8712B5" w14:textId="4C09EAAC" w:rsidR="00997904" w:rsidRDefault="00262126">
      <w:pPr>
        <w:pStyle w:val="Sommario3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40949" w:history="1">
        <w:r w:rsidR="00997904" w:rsidRPr="00E3456F">
          <w:rPr>
            <w:rStyle w:val="Collegamentoipertestuale"/>
            <w:noProof/>
          </w:rPr>
          <w:t>Art. 20. Disposizioni finali e abrogazioni</w:t>
        </w:r>
        <w:r w:rsidR="00997904">
          <w:rPr>
            <w:noProof/>
            <w:webHidden/>
          </w:rPr>
          <w:tab/>
        </w:r>
        <w:r w:rsidR="00997904">
          <w:rPr>
            <w:noProof/>
            <w:webHidden/>
          </w:rPr>
          <w:fldChar w:fldCharType="begin"/>
        </w:r>
        <w:r w:rsidR="00997904">
          <w:rPr>
            <w:noProof/>
            <w:webHidden/>
          </w:rPr>
          <w:instrText xml:space="preserve"> PAGEREF _Toc84940949 \h </w:instrText>
        </w:r>
        <w:r w:rsidR="00997904">
          <w:rPr>
            <w:noProof/>
            <w:webHidden/>
          </w:rPr>
        </w:r>
        <w:r w:rsidR="00997904">
          <w:rPr>
            <w:noProof/>
            <w:webHidden/>
          </w:rPr>
          <w:fldChar w:fldCharType="separate"/>
        </w:r>
        <w:r w:rsidR="00206805">
          <w:rPr>
            <w:noProof/>
            <w:webHidden/>
          </w:rPr>
          <w:t>17</w:t>
        </w:r>
        <w:r w:rsidR="00997904">
          <w:rPr>
            <w:noProof/>
            <w:webHidden/>
          </w:rPr>
          <w:fldChar w:fldCharType="end"/>
        </w:r>
      </w:hyperlink>
    </w:p>
    <w:p w14:paraId="5A804F45" w14:textId="64E5ABAD" w:rsidR="00E70EBF" w:rsidRPr="00E70EBF" w:rsidRDefault="00E70EBF" w:rsidP="00E70EBF">
      <w:pPr>
        <w:jc w:val="both"/>
        <w:rPr>
          <w:rFonts w:asciiTheme="minorHAnsi" w:eastAsia="Calibri" w:hAnsiTheme="minorHAnsi" w:cstheme="minorHAnsi"/>
        </w:rPr>
      </w:pPr>
      <w:r w:rsidRPr="00E70EBF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end"/>
      </w:r>
    </w:p>
    <w:p w14:paraId="35CBE979" w14:textId="40FDC6A3" w:rsidR="00E70EBF" w:rsidRPr="00E70EBF" w:rsidRDefault="00E70EBF" w:rsidP="00E70EBF">
      <w:pPr>
        <w:jc w:val="center"/>
        <w:rPr>
          <w:rFonts w:asciiTheme="minorHAnsi" w:eastAsia="Times New Roman" w:hAnsiTheme="minorHAnsi" w:cstheme="minorHAnsi"/>
          <w:b/>
          <w:bCs/>
          <w:sz w:val="48"/>
          <w:szCs w:val="48"/>
        </w:rPr>
      </w:pPr>
      <w:r w:rsidRPr="00E70EBF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  <w:r w:rsidRPr="00E70EBF">
        <w:rPr>
          <w:rFonts w:asciiTheme="minorHAnsi" w:eastAsia="Times New Roman" w:hAnsiTheme="minorHAnsi" w:cstheme="minorHAnsi"/>
          <w:b/>
          <w:bCs/>
          <w:sz w:val="48"/>
          <w:szCs w:val="48"/>
        </w:rPr>
        <w:lastRenderedPageBreak/>
        <w:t xml:space="preserve">Codice di comportamento </w:t>
      </w:r>
      <w:proofErr w:type="spellStart"/>
      <w:r w:rsidRPr="00E70EBF">
        <w:rPr>
          <w:rFonts w:asciiTheme="minorHAnsi" w:eastAsia="Times New Roman" w:hAnsiTheme="minorHAnsi" w:cstheme="minorHAnsi"/>
          <w:b/>
          <w:bCs/>
          <w:sz w:val="48"/>
          <w:szCs w:val="48"/>
        </w:rPr>
        <w:t>PoliS</w:t>
      </w:r>
      <w:proofErr w:type="spellEnd"/>
      <w:r w:rsidRPr="00E70EBF">
        <w:rPr>
          <w:rFonts w:asciiTheme="minorHAnsi" w:eastAsia="Times New Roman" w:hAnsiTheme="minorHAnsi" w:cstheme="minorHAnsi"/>
          <w:b/>
          <w:bCs/>
          <w:sz w:val="48"/>
          <w:szCs w:val="48"/>
        </w:rPr>
        <w:t>-Lombardia</w:t>
      </w:r>
    </w:p>
    <w:p w14:paraId="6AC89EEC" w14:textId="77777777" w:rsidR="00E70EBF" w:rsidRPr="00E70EBF" w:rsidRDefault="00E70EBF" w:rsidP="00E70EBF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D85A704" w14:textId="77777777" w:rsidR="00E70EBF" w:rsidRPr="00E70EBF" w:rsidRDefault="00E70EBF" w:rsidP="00E70EBF">
      <w:pPr>
        <w:pStyle w:val="Titolo2"/>
        <w:jc w:val="center"/>
      </w:pPr>
      <w:bookmarkStart w:id="1" w:name="_Toc84940921"/>
      <w:r w:rsidRPr="00E70EBF">
        <w:t>Parte I - Principi e disposizioni di ordine generale</w:t>
      </w:r>
      <w:bookmarkEnd w:id="1"/>
    </w:p>
    <w:p w14:paraId="7B6511DA" w14:textId="77777777" w:rsidR="00E70EBF" w:rsidRPr="00E70EBF" w:rsidRDefault="00E70EBF" w:rsidP="00E70EBF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6F6ACA62" w14:textId="77777777" w:rsidR="00E70EBF" w:rsidRPr="00E70EBF" w:rsidRDefault="00E70EBF" w:rsidP="00E70EBF">
      <w:pPr>
        <w:pStyle w:val="Titolo3"/>
      </w:pPr>
      <w:bookmarkStart w:id="2" w:name="_Toc84940922"/>
      <w:r w:rsidRPr="00E70EBF">
        <w:t>Premessa</w:t>
      </w:r>
      <w:bookmarkEnd w:id="2"/>
    </w:p>
    <w:p w14:paraId="6EE30AE8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Il presente Codice di comportamento, di seguito denominato “Codice”:</w:t>
      </w:r>
    </w:p>
    <w:p w14:paraId="1726697C" w14:textId="77777777" w:rsidR="00E70EBF" w:rsidRPr="00E70EBF" w:rsidRDefault="00E70EBF" w:rsidP="00291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integra le disposizioni del Regolamento recante il Codice di comportamento dei dipendenti pubblici (D.P.R. 16.4.2013 n. 62);</w:t>
      </w:r>
    </w:p>
    <w:p w14:paraId="37A96F9F" w14:textId="77777777" w:rsidR="00E70EBF" w:rsidRPr="00E70EBF" w:rsidRDefault="00E70EBF" w:rsidP="00291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definisce, ai sensi dell’articolo 54 comma 5 del </w:t>
      </w:r>
      <w:bookmarkStart w:id="3" w:name="_Hlk82165294"/>
      <w:r w:rsidRPr="00E70EBF">
        <w:rPr>
          <w:rFonts w:asciiTheme="minorHAnsi" w:eastAsia="Times New Roman" w:hAnsiTheme="minorHAnsi" w:cstheme="minorHAnsi"/>
          <w:color w:val="000000"/>
        </w:rPr>
        <w:t xml:space="preserve">D. Lgs. </w:t>
      </w:r>
      <w:bookmarkEnd w:id="3"/>
      <w:r w:rsidRPr="00E70EBF">
        <w:rPr>
          <w:rFonts w:asciiTheme="minorHAnsi" w:eastAsia="Times New Roman" w:hAnsiTheme="minorHAnsi" w:cstheme="minorHAnsi"/>
          <w:color w:val="000000"/>
        </w:rPr>
        <w:t xml:space="preserve">165/2001, gli obblighi di diligenza, lealtà, imparzialità e buona fede ai quali sono tenuti i dipendenti di </w:t>
      </w: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PoliS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 xml:space="preserve">-Lombardia; </w:t>
      </w:r>
    </w:p>
    <w:p w14:paraId="7A2BFBBA" w14:textId="77777777" w:rsidR="00E70EBF" w:rsidRPr="00E70EBF" w:rsidRDefault="00E70EBF" w:rsidP="00291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rappresenta uno strumento essenziale ai fini della prevenzione di illeciti, anche di tipo corruttivo, all’interno di </w:t>
      </w: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PoliS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>-Lombardia.</w:t>
      </w:r>
    </w:p>
    <w:p w14:paraId="04650E07" w14:textId="7591C6E4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4881B33" w14:textId="51A3EE82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901C5D3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3D7D4F9" w14:textId="77777777" w:rsidR="00E70EBF" w:rsidRPr="00E70EBF" w:rsidRDefault="00E70EBF" w:rsidP="00E70EBF">
      <w:pPr>
        <w:pStyle w:val="Titolo3"/>
      </w:pPr>
      <w:bookmarkStart w:id="4" w:name="_Toc84940923"/>
      <w:r w:rsidRPr="00E70EBF">
        <w:t>Art. 1. Ambito di applicazione soggettivo del Codice di comportamento</w:t>
      </w:r>
      <w:bookmarkEnd w:id="4"/>
      <w:r w:rsidRPr="00E70EBF">
        <w:t xml:space="preserve"> </w:t>
      </w:r>
    </w:p>
    <w:p w14:paraId="7A12114C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1. Le disposizioni del presente Codice si applicano</w:t>
      </w:r>
      <w:r w:rsidRPr="00E70EBF">
        <w:rPr>
          <w:rFonts w:asciiTheme="minorHAnsi" w:eastAsia="Times New Roman" w:hAnsiTheme="minorHAnsi" w:cstheme="minorHAnsi"/>
        </w:rPr>
        <w:t>:</w:t>
      </w:r>
    </w:p>
    <w:p w14:paraId="222E7D55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i/>
          <w:iCs/>
          <w:color w:val="000000"/>
        </w:rPr>
        <w:t>a)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 al Direttore generale e ai dirigenti; </w:t>
      </w:r>
    </w:p>
    <w:p w14:paraId="6C8AEEEE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i/>
          <w:iCs/>
          <w:color w:val="000000"/>
        </w:rPr>
        <w:t>b)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al personale, con contratto a tempo indeterminato e determinato, inclusi i dipendenti di altre pubbliche amministrazioni in comando o distacco.</w:t>
      </w:r>
    </w:p>
    <w:p w14:paraId="28FD247D" w14:textId="77777777" w:rsidR="00E70EBF" w:rsidRPr="00E70EBF" w:rsidRDefault="00E70EBF" w:rsidP="00291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bookmarkStart w:id="5" w:name="_Hlk82165657"/>
      <w:r w:rsidRPr="00E70EBF">
        <w:rPr>
          <w:rFonts w:asciiTheme="minorHAnsi" w:eastAsia="Times New Roman" w:hAnsiTheme="minorHAnsi" w:cstheme="minorHAnsi"/>
          <w:color w:val="000000"/>
        </w:rPr>
        <w:t xml:space="preserve">Le disposizioni del presente Codice si applicano altresì, ove compatibili: </w:t>
      </w:r>
    </w:p>
    <w:p w14:paraId="126D84FD" w14:textId="77777777" w:rsidR="00E70EBF" w:rsidRPr="00E70EBF" w:rsidRDefault="00E70EBF" w:rsidP="0029133B">
      <w:pPr>
        <w:numPr>
          <w:ilvl w:val="1"/>
          <w:numId w:val="3"/>
        </w:numPr>
        <w:contextualSpacing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ai borsisti e ai tirocinanti;</w:t>
      </w:r>
    </w:p>
    <w:p w14:paraId="0E938C85" w14:textId="77777777" w:rsidR="00E70EBF" w:rsidRPr="00E70EBF" w:rsidRDefault="00E70EBF" w:rsidP="0029133B">
      <w:pPr>
        <w:numPr>
          <w:ilvl w:val="1"/>
          <w:numId w:val="3"/>
        </w:numPr>
        <w:contextualSpacing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ai collaboratori, con qualsiasi tipologia di contratto e a qualsiasi titolo; </w:t>
      </w:r>
    </w:p>
    <w:p w14:paraId="4D827D0B" w14:textId="77777777" w:rsidR="00E70EBF" w:rsidRPr="00E70EBF" w:rsidRDefault="00E70EBF" w:rsidP="00291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ai fornitori, nonché ai rispettivi incaricati. </w:t>
      </w:r>
    </w:p>
    <w:bookmarkEnd w:id="5"/>
    <w:p w14:paraId="2203E7B7" w14:textId="7E008CCF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626EAB1" w14:textId="282D3D85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A9DD0A2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ADD0D5C" w14:textId="77777777" w:rsidR="00E70EBF" w:rsidRPr="00E70EBF" w:rsidRDefault="00E70EBF" w:rsidP="00E70EBF">
      <w:pPr>
        <w:pStyle w:val="Titolo3"/>
      </w:pPr>
      <w:bookmarkStart w:id="6" w:name="_Toc84940924"/>
      <w:r w:rsidRPr="00E70EBF">
        <w:t>Art. 2. Principi generali</w:t>
      </w:r>
      <w:bookmarkEnd w:id="6"/>
    </w:p>
    <w:p w14:paraId="5D562689" w14:textId="77777777" w:rsidR="00E70EBF" w:rsidRPr="00E70EBF" w:rsidRDefault="00E70EBF" w:rsidP="0029133B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 dipendenti osservano la Carta fondamentale dei diritti dell’uomo, i principi di diritto comunitario, la Costituzione, le leggi dello Stato, le leggi regionali lombarde, il Codice di comportamento di </w:t>
      </w: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PoliS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>-Lombardia, servendo la Repubblica con disciplina e onore.</w:t>
      </w:r>
    </w:p>
    <w:p w14:paraId="4D1144BD" w14:textId="77777777" w:rsidR="00E70EBF" w:rsidRPr="00E70EBF" w:rsidRDefault="00E70EBF" w:rsidP="0029133B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I dipendenti informano la propria condotta al buon andamento e all’imparzialità dell’azione amministrativa, anteponendo l’interesse pubblico agli interessi privati propri e altrui, senza trarre profitto dalle prerogative di cui risultino titolari. </w:t>
      </w:r>
    </w:p>
    <w:p w14:paraId="2A86E0E0" w14:textId="77777777" w:rsidR="00E70EBF" w:rsidRPr="00E70EBF" w:rsidRDefault="00E70EBF" w:rsidP="0029133B">
      <w:pPr>
        <w:numPr>
          <w:ilvl w:val="0"/>
          <w:numId w:val="5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Il presente Codice si coordina con il sistema di misurazione e valutazione delle </w:t>
      </w:r>
      <w:r w:rsidRPr="00E70EBF">
        <w:rPr>
          <w:rFonts w:asciiTheme="minorHAnsi" w:eastAsia="Times New Roman" w:hAnsiTheme="minorHAnsi" w:cstheme="minorHAnsi"/>
          <w:i/>
          <w:iCs/>
          <w:sz w:val="22"/>
          <w:szCs w:val="22"/>
        </w:rPr>
        <w:t>performance</w:t>
      </w:r>
      <w:r w:rsidRPr="00E70EBF">
        <w:rPr>
          <w:rFonts w:asciiTheme="minorHAnsi" w:eastAsia="Times New Roman" w:hAnsiTheme="minorHAnsi" w:cstheme="minorHAnsi"/>
        </w:rPr>
        <w:t xml:space="preserve"> in ogni sua fase, prevedendo che l’accertamento della sua violazione incida negativamente </w:t>
      </w:r>
      <w:r w:rsidRPr="00E70EBF">
        <w:rPr>
          <w:rFonts w:asciiTheme="minorHAnsi" w:eastAsia="Times New Roman" w:hAnsiTheme="minorHAnsi" w:cstheme="minorHAnsi"/>
        </w:rPr>
        <w:lastRenderedPageBreak/>
        <w:t xml:space="preserve">sulla valutazione del dipendente, a prescindere dal livello di raggiungimento degli altri risultati. </w:t>
      </w:r>
    </w:p>
    <w:p w14:paraId="136DBF87" w14:textId="77777777" w:rsidR="00E70EBF" w:rsidRPr="00E70EBF" w:rsidRDefault="00E70EBF" w:rsidP="0029133B">
      <w:pPr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Gli altri soggetti di cui all’articolo 1 si impegnano al rispetto delle presenti disposizioni, nella cornice dei rispettivi assolvimenti contrattuali</w:t>
      </w:r>
      <w:r w:rsidRPr="00E70EBF">
        <w:rPr>
          <w:rFonts w:asciiTheme="minorHAnsi" w:eastAsia="Times New Roman" w:hAnsiTheme="minorHAnsi" w:cstheme="minorHAnsi"/>
        </w:rPr>
        <w:t>.</w:t>
      </w:r>
    </w:p>
    <w:p w14:paraId="745962D3" w14:textId="5C423961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3A02A35" w14:textId="11BD2510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0439A53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4312F1E" w14:textId="77777777" w:rsidR="00E70EBF" w:rsidRPr="00E70EBF" w:rsidRDefault="00E70EBF" w:rsidP="00E70EBF">
      <w:pPr>
        <w:pStyle w:val="Titolo3"/>
      </w:pPr>
      <w:bookmarkStart w:id="7" w:name="_Toc84940925"/>
      <w:r w:rsidRPr="00E70EBF">
        <w:t>Art. 3. Conseguenze della violazione del Codice</w:t>
      </w:r>
      <w:bookmarkEnd w:id="7"/>
      <w:r w:rsidRPr="00E70EBF">
        <w:t xml:space="preserve"> </w:t>
      </w:r>
    </w:p>
    <w:p w14:paraId="0DE94C1F" w14:textId="1B7D20D8" w:rsidR="00E70EBF" w:rsidRPr="00E70EBF" w:rsidRDefault="00E70EBF" w:rsidP="00291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 tutti i dipendenti la violazione degli obblighi previsti dal presente Codice comporta responsabilità disciplinare sanzionabile come indicato nei corrispondenti articoli, oltre alle eventuali responsabilità civile, penale ed amministrativa, quando ne ricorrano i presupposti. Le sanzioni disciplinari indicate in calce agli articoli del presente Codice si </w:t>
      </w:r>
      <w:r w:rsidRPr="007C2B94">
        <w:rPr>
          <w:rFonts w:asciiTheme="minorHAnsi" w:eastAsia="Times New Roman" w:hAnsiTheme="minorHAnsi" w:cstheme="minorHAnsi"/>
          <w:color w:val="000000"/>
        </w:rPr>
        <w:t>riferiscono alla prima violazione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della disposizione, a meno di casi di particolare gravità del comportamento e del pregiudizio. Gravi o reiterate violazioni dei Codici di comportamento comportano l’applicazione della sanzione del licenziamento disciplinare con preavviso, ai sensi dell’articolo 55-quater lett. f-bis) del </w:t>
      </w:r>
      <w:bookmarkStart w:id="8" w:name="_Hlk82165601"/>
      <w:proofErr w:type="gramStart"/>
      <w:r w:rsidRPr="00E70EBF">
        <w:rPr>
          <w:rFonts w:asciiTheme="minorHAnsi" w:eastAsia="Times New Roman" w:hAnsiTheme="minorHAnsi" w:cstheme="minorHAnsi"/>
          <w:color w:val="000000"/>
        </w:rPr>
        <w:t>D.Lgs</w:t>
      </w:r>
      <w:proofErr w:type="gramEnd"/>
      <w:r w:rsidRPr="00E70EBF">
        <w:rPr>
          <w:rFonts w:asciiTheme="minorHAnsi" w:eastAsia="Times New Roman" w:hAnsiTheme="minorHAnsi" w:cstheme="minorHAnsi"/>
          <w:color w:val="000000"/>
        </w:rPr>
        <w:t>.</w:t>
      </w:r>
      <w:bookmarkEnd w:id="8"/>
      <w:r w:rsidRPr="00E70EBF">
        <w:rPr>
          <w:rFonts w:asciiTheme="minorHAnsi" w:eastAsia="Times New Roman" w:hAnsiTheme="minorHAnsi" w:cstheme="minorHAnsi"/>
          <w:color w:val="000000"/>
        </w:rPr>
        <w:t>165/2001.</w:t>
      </w:r>
    </w:p>
    <w:p w14:paraId="4A19F9E8" w14:textId="77777777" w:rsidR="00E70EBF" w:rsidRPr="00E70EBF" w:rsidRDefault="00E70EBF" w:rsidP="00291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Ai fini della determinazione del tipo e dell'entità della sanzione disciplinare concretamente applicabile, la violazione è valutata in ogni singolo caso con riguardo alla gravità e intenzionalità del comportamento, alla rilevanza degli obblighi violati, al grado di danno causato agli utenti o a terzi e all'entità del pregiudizio, anche morale, derivatone al decoro o al prestigio dell’Istituto, nel rispetto dei principi di gradualità e proporzionalità delle sanzioni. Le sanzioni applicabili sono quelle previste dalla legge, dai regolamenti e dai contratti collettivi, incluse quelle espulsive.</w:t>
      </w:r>
    </w:p>
    <w:p w14:paraId="61951F68" w14:textId="77777777" w:rsidR="00E70EBF" w:rsidRPr="00E70EBF" w:rsidRDefault="00E70EBF" w:rsidP="00291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 quanto non espressamente previsto nel presente Codice, si rimanda all’articolo 16 del Codice di comportamento nazionale, nonché alle specifiche disposizioni di legge, di regolamento o previste dai contratti collettivi. </w:t>
      </w:r>
    </w:p>
    <w:p w14:paraId="30E2C8BA" w14:textId="77777777" w:rsidR="00E70EBF" w:rsidRPr="00E70EBF" w:rsidRDefault="00E70EBF" w:rsidP="00291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Per i borsisti e tirocinanti, l’inosservanza dei pertinenti obblighi del presente Codice e dei rispettivi regolamenti è sanzionabile come indicato nei corrispondenti articoli.</w:t>
      </w:r>
    </w:p>
    <w:p w14:paraId="073B4949" w14:textId="77777777" w:rsidR="00E70EBF" w:rsidRPr="00E70EBF" w:rsidRDefault="00E70EBF" w:rsidP="00291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Calibri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Nei contratti di acquisizione di beni o servizi e di collaborazione è richiamata l’osservanza degli obblighi previsti dal presente Codice.</w:t>
      </w:r>
      <w:r w:rsidRPr="00E70EBF">
        <w:rPr>
          <w:rFonts w:asciiTheme="minorHAnsi" w:eastAsia="Calibri" w:hAnsiTheme="minorHAnsi" w:cstheme="minorHAnsi"/>
        </w:rPr>
        <w:t xml:space="preserve"> </w:t>
      </w:r>
    </w:p>
    <w:p w14:paraId="08773477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DFE495C" w14:textId="39C5D539" w:rsidR="00E70EBF" w:rsidRPr="00E70EBF" w:rsidRDefault="00E70EBF" w:rsidP="00E70EBF">
      <w:pPr>
        <w:pStyle w:val="Titolo2"/>
        <w:jc w:val="center"/>
      </w:pPr>
      <w:r>
        <w:br w:type="page"/>
      </w:r>
      <w:bookmarkStart w:id="9" w:name="_Toc84940926"/>
      <w:r w:rsidRPr="00E70EBF">
        <w:lastRenderedPageBreak/>
        <w:t>Parte II - Obblighi dei dipendenti</w:t>
      </w:r>
      <w:bookmarkEnd w:id="9"/>
    </w:p>
    <w:p w14:paraId="4F512F9A" w14:textId="19AD7724" w:rsidR="00E70EBF" w:rsidRPr="00E70EBF" w:rsidRDefault="00E70EBF" w:rsidP="00E70EBF">
      <w:pPr>
        <w:pStyle w:val="Titolo3"/>
      </w:pPr>
      <w:bookmarkStart w:id="10" w:name="_Toc84940927"/>
      <w:r w:rsidRPr="00E70EBF">
        <w:t>Art. 4. Comportamento in servizio</w:t>
      </w:r>
      <w:bookmarkEnd w:id="10"/>
      <w:r w:rsidRPr="00E70EBF">
        <w:t xml:space="preserve"> </w:t>
      </w:r>
      <w:r w:rsidR="004D2D48" w:rsidRPr="008071A5">
        <w:rPr>
          <w:color w:val="FF0000"/>
          <w:sz w:val="24"/>
        </w:rPr>
        <w:t>(</w:t>
      </w:r>
      <w:r w:rsidR="008071A5" w:rsidRPr="008071A5">
        <w:rPr>
          <w:color w:val="FF0000"/>
          <w:sz w:val="24"/>
        </w:rPr>
        <w:t>proposta di modifica</w:t>
      </w:r>
      <w:r w:rsidR="008071A5">
        <w:rPr>
          <w:color w:val="FF0000"/>
          <w:sz w:val="24"/>
        </w:rPr>
        <w:t>/integrazione</w:t>
      </w:r>
      <w:r w:rsidR="004D2D48" w:rsidRPr="008071A5">
        <w:rPr>
          <w:color w:val="FF0000"/>
          <w:sz w:val="24"/>
        </w:rPr>
        <w:t>)</w:t>
      </w:r>
    </w:p>
    <w:p w14:paraId="789C1769" w14:textId="77777777" w:rsidR="00E70EBF" w:rsidRPr="00E70EBF" w:rsidRDefault="00E70EBF" w:rsidP="00E70EBF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1. Il dipendente, fermo restando il rispetto di quanto stabilito all’articolo 11 del Codice di comportamento nazionale:</w:t>
      </w:r>
    </w:p>
    <w:p w14:paraId="173B09A3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non ritarda,</w:t>
      </w:r>
      <w:r w:rsidRPr="00E70EBF">
        <w:rPr>
          <w:rFonts w:asciiTheme="minorHAnsi" w:eastAsia="Calibri" w:hAnsiTheme="minorHAnsi" w:cstheme="minorHAnsi"/>
        </w:rPr>
        <w:t xml:space="preserve"> </w:t>
      </w:r>
      <w:r w:rsidRPr="00E70EBF">
        <w:rPr>
          <w:rFonts w:asciiTheme="minorHAnsi" w:eastAsia="Times New Roman" w:hAnsiTheme="minorHAnsi" w:cstheme="minorHAnsi"/>
          <w:color w:val="000000"/>
        </w:rPr>
        <w:t>salvo giustificato motivo,</w:t>
      </w:r>
      <w:r w:rsidRPr="00E70EBF">
        <w:rPr>
          <w:rFonts w:asciiTheme="minorHAnsi" w:eastAsia="Calibri" w:hAnsiTheme="minorHAnsi" w:cstheme="minorHAnsi"/>
        </w:rPr>
        <w:t xml:space="preserve"> 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l’adozione di decisioni di propria spettanza, né adotta comportamenti tali da far ricadere su altri dipendenti il compimento della attività assegnata, mantenendo riservate le notizie e le informazioni apprese nel corso di procedimenti amministrativi; </w:t>
      </w:r>
    </w:p>
    <w:p w14:paraId="4EED7AAB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non fa propri atteggiamenti lesivi della reputazione e dell’immagine di </w:t>
      </w: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PoliS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 xml:space="preserve">-Lombardia; </w:t>
      </w:r>
    </w:p>
    <w:p w14:paraId="0787E4C4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conosce e applica le </w:t>
      </w:r>
      <w:r w:rsidRPr="00E70EBF">
        <w:rPr>
          <w:rFonts w:asciiTheme="minorHAnsi" w:eastAsia="Times New Roman" w:hAnsiTheme="minorHAnsi" w:cstheme="minorHAnsi"/>
          <w:i/>
          <w:iCs/>
          <w:color w:val="000000"/>
        </w:rPr>
        <w:t>policy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interne procedurali e della qualità certificata secondo la norma ISO 9001:2015;</w:t>
      </w:r>
    </w:p>
    <w:p w14:paraId="035FE33C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svolge la propria attività responsabilmente, nel rispetto dei contratti collettivi nazionali di lavoro, con spirito di iniziativa, disponibilità al confronto e apertura ai cambiamenti; </w:t>
      </w:r>
    </w:p>
    <w:p w14:paraId="109D38D6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mantiene aggiornati i dati e i documenti del fascicolo del procedimento, sia su supporto analogico che digitale;</w:t>
      </w:r>
    </w:p>
    <w:p w14:paraId="7A9A1A84" w14:textId="02D2FA0F" w:rsidR="00E70EBF" w:rsidRPr="008071A5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FF0000"/>
        </w:rPr>
      </w:pPr>
      <w:r w:rsidRPr="008071A5">
        <w:rPr>
          <w:rFonts w:asciiTheme="minorHAnsi" w:eastAsia="Times New Roman" w:hAnsiTheme="minorHAnsi" w:cstheme="minorHAnsi"/>
          <w:color w:val="000000" w:themeColor="text1"/>
        </w:rPr>
        <w:t>osserva le misure tecniche ed organizzative a salvaguardia del patrimonio informativo dell’Istituto</w:t>
      </w:r>
      <w:r w:rsidR="008071A5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8071A5" w:rsidRPr="008071A5">
        <w:rPr>
          <w:rFonts w:asciiTheme="minorHAnsi" w:eastAsia="Times New Roman" w:hAnsiTheme="minorHAnsi" w:cstheme="minorHAnsi"/>
          <w:color w:val="FF0000"/>
        </w:rPr>
        <w:t>In particolare, si attiene alle disposizioni contenute nel vigente documento “Linee guida per l’utilizzo consapevole di strumenti e servizi infotelematici”.</w:t>
      </w:r>
    </w:p>
    <w:p w14:paraId="04F843AD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mette a disposizione, nei tempi previsti, i dati, le informazioni ed i documenti oggetto di pubblicazione ai fini della trasparenza;</w:t>
      </w:r>
    </w:p>
    <w:p w14:paraId="4348F1EE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bookmarkStart w:id="11" w:name="_Hlk81998136"/>
      <w:r w:rsidRPr="00E70EBF">
        <w:rPr>
          <w:rFonts w:asciiTheme="minorHAnsi" w:eastAsia="Times New Roman" w:hAnsiTheme="minorHAnsi" w:cstheme="minorHAnsi"/>
          <w:color w:val="000000"/>
        </w:rPr>
        <w:t xml:space="preserve">custodisce la strumentazione e il materiale d’ufficio impiegandoli con appropriatezza esclusivamente per lo svolgimento dell’attività lavorativa; </w:t>
      </w:r>
    </w:p>
    <w:bookmarkEnd w:id="11"/>
    <w:p w14:paraId="60760622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utilizza i permessi di astensione dal lavoro, comunque denominati, nel rispetto delle condizioni previste dalla legge, dai regolamenti, dai contratti collettivi e dalle altre disposizioni organizzative interne;</w:t>
      </w:r>
    </w:p>
    <w:p w14:paraId="2AD63BEA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comunica all’ufficio di appartenenza e all’ufficio del personale l’assenza per malattia innanzi l’orario di lavoro del giorno in cui essa si verifica e osserva le disposizioni previste ai fini del controllo.  Ha in custodia il </w:t>
      </w:r>
      <w:proofErr w:type="gramStart"/>
      <w:r w:rsidRPr="00E70EBF">
        <w:rPr>
          <w:rFonts w:asciiTheme="minorHAnsi" w:eastAsia="Times New Roman" w:hAnsiTheme="minorHAnsi" w:cstheme="minorHAnsi"/>
          <w:i/>
          <w:iCs/>
          <w:color w:val="000000"/>
        </w:rPr>
        <w:t>badge</w:t>
      </w:r>
      <w:proofErr w:type="gramEnd"/>
      <w:r w:rsidRPr="00E70EBF">
        <w:rPr>
          <w:rFonts w:asciiTheme="minorHAnsi" w:eastAsia="Times New Roman" w:hAnsiTheme="minorHAnsi" w:cstheme="minorHAnsi"/>
          <w:color w:val="000000"/>
        </w:rPr>
        <w:t xml:space="preserve"> individuale per la rilevazione delle presenze, certificando gli orari di ingresso e uscita e gli spostamenti per ragioni di servizio;</w:t>
      </w:r>
    </w:p>
    <w:p w14:paraId="77C5599E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rispetta le disposizioni in materia di lavoro agile sulla base di accordo individuale, nonché quelle relative al lavoro agile semplificato;</w:t>
      </w:r>
    </w:p>
    <w:p w14:paraId="690C0BE4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si attiene al piano di programmazione delle ferie stabilito da disposizioni regionali e interne;</w:t>
      </w:r>
    </w:p>
    <w:p w14:paraId="0E310FA9" w14:textId="77777777" w:rsidR="00E70EBF" w:rsidRPr="00E70EBF" w:rsidRDefault="00E70EBF" w:rsidP="002913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osserva le norme in materia di prevenzione e di sicurezza sul lavoro, con particolare attenzione alle disposizioni nei frangenti di emergenza sanitaria.</w:t>
      </w:r>
    </w:p>
    <w:p w14:paraId="0B32741B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2.  Il dipendente:</w:t>
      </w:r>
    </w:p>
    <w:p w14:paraId="299CDBA5" w14:textId="77777777" w:rsidR="00E70EBF" w:rsidRPr="00E70EBF" w:rsidRDefault="00E70EBF" w:rsidP="0029133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non accetta, per sé o per altri, regali o altre utilità, salvo eventualmente quelli di modico valore</w:t>
      </w:r>
      <w:r w:rsidRPr="00E70EBF">
        <w:rPr>
          <w:rFonts w:asciiTheme="minorHAnsi" w:eastAsia="Calibri" w:hAnsiTheme="minorHAnsi" w:cstheme="minorHAnsi"/>
        </w:rPr>
        <w:t xml:space="preserve"> </w:t>
      </w:r>
      <w:r w:rsidRPr="00E70EBF">
        <w:rPr>
          <w:rFonts w:asciiTheme="minorHAnsi" w:eastAsia="Times New Roman" w:hAnsiTheme="minorHAnsi" w:cstheme="minorHAnsi"/>
          <w:color w:val="000000"/>
        </w:rPr>
        <w:t>e comunque non superiori ai 50,00 € annui nell’ambito delle normali relazioni di cortesia;</w:t>
      </w:r>
    </w:p>
    <w:p w14:paraId="01A30663" w14:textId="77777777" w:rsidR="00E70EBF" w:rsidRPr="00E70EBF" w:rsidRDefault="00E70EBF" w:rsidP="0029133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lastRenderedPageBreak/>
        <w:t xml:space="preserve">non richiede né accetta, per sé o per altri, regali o altre utilità, neppure di modico valore, quale corrispettivo per compiere o avere compiuto un atto del proprio ufficio o, comunque, da soggetti terzi che possono trarre benefici da decisioni o attività inerenti all’ufficio. </w:t>
      </w:r>
    </w:p>
    <w:p w14:paraId="6638B557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 regali e le altre utilità ricevuti dal dipendente, al di fuori dei casi consentiti, sono immediatamente messi a disposizione dell’ufficio personale ai fini della restituzione o della devoluzione istituzionali. </w:t>
      </w:r>
    </w:p>
    <w:p w14:paraId="2891BF59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A66781E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481B1F58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538E43F7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Dal minimo del rimprovero verbale, di competenza del dirigente sovraordinato, al massimo della multa di importo pari a quattro ore di retribuzione, per l’inosservanza di cui al comma 1 </w:t>
      </w:r>
    </w:p>
    <w:p w14:paraId="13D24222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 al massimo del licenziamento disciplinare con preavviso, in relazione alla gravità, per l’inosservanza di cui al comma 2</w:t>
      </w:r>
    </w:p>
    <w:p w14:paraId="043FDF4F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21667BB8" w14:textId="77777777" w:rsidR="00E70EBF" w:rsidRPr="00E70EBF" w:rsidRDefault="00E70EBF" w:rsidP="0029133B">
      <w:pPr>
        <w:numPr>
          <w:ilvl w:val="0"/>
          <w:numId w:val="7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Sanzione pecuniaria da un minimo di € 200,00 ad un massimo € 500,00 per l’inosservanza di cui al comma 1 </w:t>
      </w:r>
    </w:p>
    <w:p w14:paraId="73A50726" w14:textId="77777777" w:rsidR="00E70EBF" w:rsidRPr="00E70EBF" w:rsidRDefault="00E70EBF" w:rsidP="0029133B">
      <w:pPr>
        <w:numPr>
          <w:ilvl w:val="0"/>
          <w:numId w:val="7"/>
        </w:numPr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della sanzione pecuniaria da un minimo di € 200,00 ad un massimo € 500,00 al licenziamento disciplinare con preavviso, in relazione alla gravità, per l’inosservanza di cui al comma 2</w:t>
      </w:r>
    </w:p>
    <w:p w14:paraId="1D103DAF" w14:textId="77777777" w:rsidR="00E70EBF" w:rsidRPr="00E70EBF" w:rsidRDefault="00E70EBF" w:rsidP="00E70EBF">
      <w:pPr>
        <w:ind w:left="108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131B263D" w14:textId="7051CA6F" w:rsidR="00E70EBF" w:rsidRDefault="00E70EBF" w:rsidP="00E70EBF">
      <w:pPr>
        <w:ind w:left="108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0CD00415" w14:textId="77777777" w:rsidR="00E70EBF" w:rsidRPr="00E70EBF" w:rsidRDefault="00E70EBF" w:rsidP="00E70EBF">
      <w:pPr>
        <w:ind w:left="108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1396A677" w14:textId="01AEC08A" w:rsidR="00E70EBF" w:rsidRPr="008071A5" w:rsidRDefault="00E70EBF" w:rsidP="00E70EBF">
      <w:pPr>
        <w:pStyle w:val="Titolo3"/>
        <w:rPr>
          <w:color w:val="FF0000"/>
          <w:sz w:val="24"/>
        </w:rPr>
      </w:pPr>
      <w:bookmarkStart w:id="12" w:name="_Toc84940928"/>
      <w:r w:rsidRPr="00E70EBF">
        <w:t>Art. 5. Comportamento nei rapporti privati</w:t>
      </w:r>
      <w:bookmarkEnd w:id="12"/>
      <w:r w:rsidR="008071A5">
        <w:t xml:space="preserve"> </w:t>
      </w:r>
      <w:r w:rsidR="008071A5" w:rsidRPr="008071A5">
        <w:rPr>
          <w:color w:val="FF0000"/>
          <w:sz w:val="24"/>
        </w:rPr>
        <w:t>(proposta di modifica/integrazione)</w:t>
      </w:r>
    </w:p>
    <w:p w14:paraId="157CCE78" w14:textId="77777777" w:rsidR="00E70EBF" w:rsidRPr="00E70EBF" w:rsidRDefault="00E70EBF" w:rsidP="00E70EBF">
      <w:pPr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>1. Il dipendente:</w:t>
      </w:r>
    </w:p>
    <w:p w14:paraId="70097DA6" w14:textId="50B38EB4" w:rsidR="00E70EBF" w:rsidRPr="008071A5" w:rsidRDefault="00E70EBF" w:rsidP="0029133B">
      <w:pPr>
        <w:numPr>
          <w:ilvl w:val="1"/>
          <w:numId w:val="8"/>
        </w:numPr>
        <w:contextualSpacing/>
        <w:jc w:val="both"/>
        <w:rPr>
          <w:rFonts w:asciiTheme="minorHAnsi" w:eastAsia="Times New Roman" w:hAnsiTheme="minorHAnsi" w:cstheme="minorHAnsi"/>
          <w:color w:val="FF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non intrattiene senza previa autorizzazione </w:t>
      </w:r>
      <w:r w:rsidR="008071A5" w:rsidRPr="008071A5">
        <w:rPr>
          <w:rFonts w:asciiTheme="minorHAnsi" w:eastAsia="Times New Roman" w:hAnsiTheme="minorHAnsi" w:cstheme="minorHAnsi"/>
          <w:color w:val="FF0000"/>
        </w:rPr>
        <w:t xml:space="preserve">da parte del Direttore generale </w:t>
      </w:r>
      <w:r w:rsidRPr="00E70EBF">
        <w:rPr>
          <w:rFonts w:asciiTheme="minorHAnsi" w:eastAsia="Times New Roman" w:hAnsiTheme="minorHAnsi" w:cstheme="minorHAnsi"/>
          <w:color w:val="000000"/>
        </w:rPr>
        <w:t>rapporti con gli organi di informazione riguardanti l’attività dell’ufficio di appartenenza</w:t>
      </w:r>
      <w:r w:rsidR="008071A5" w:rsidRPr="008071A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gramStart"/>
      <w:r w:rsidR="008071A5" w:rsidRPr="008071A5">
        <w:rPr>
          <w:rFonts w:asciiTheme="minorHAnsi" w:eastAsia="Times New Roman" w:hAnsiTheme="minorHAnsi" w:cstheme="minorHAnsi"/>
          <w:color w:val="FF0000"/>
        </w:rPr>
        <w:t>o</w:t>
      </w:r>
      <w:r w:rsidR="008071A5" w:rsidRPr="008071A5">
        <w:rPr>
          <w:rFonts w:asciiTheme="minorHAnsi" w:eastAsia="Times New Roman" w:hAnsiTheme="minorHAnsi" w:cstheme="minorHAnsi"/>
          <w:color w:val="FF0000"/>
        </w:rPr>
        <w:t xml:space="preserve">, </w:t>
      </w:r>
      <w:r w:rsidR="008071A5" w:rsidRPr="008071A5">
        <w:rPr>
          <w:rFonts w:asciiTheme="minorHAnsi" w:eastAsia="Times New Roman" w:hAnsiTheme="minorHAnsi" w:cstheme="minorHAnsi"/>
          <w:color w:val="FF0000"/>
        </w:rPr>
        <w:t xml:space="preserve"> più</w:t>
      </w:r>
      <w:proofErr w:type="gramEnd"/>
      <w:r w:rsidR="008071A5" w:rsidRPr="008071A5">
        <w:rPr>
          <w:rFonts w:asciiTheme="minorHAnsi" w:eastAsia="Times New Roman" w:hAnsiTheme="minorHAnsi" w:cstheme="minorHAnsi"/>
          <w:color w:val="FF0000"/>
        </w:rPr>
        <w:t xml:space="preserve"> in generale, quella di Polis Lombardia;</w:t>
      </w:r>
    </w:p>
    <w:p w14:paraId="37264204" w14:textId="4638D0E6" w:rsidR="00E70EBF" w:rsidRDefault="00E70EBF" w:rsidP="0029133B">
      <w:pPr>
        <w:numPr>
          <w:ilvl w:val="1"/>
          <w:numId w:val="8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bookmarkStart w:id="13" w:name="_Hlk82165539"/>
      <w:r w:rsidRPr="00E70EBF">
        <w:rPr>
          <w:rFonts w:asciiTheme="minorHAnsi" w:eastAsia="Times New Roman" w:hAnsiTheme="minorHAnsi" w:cstheme="minorHAnsi"/>
          <w:color w:val="000000"/>
        </w:rPr>
        <w:t>si astiene dall’esprimere commenti o propalare informazioni</w:t>
      </w:r>
      <w:bookmarkEnd w:id="13"/>
      <w:r w:rsidRPr="00E70EBF">
        <w:rPr>
          <w:rFonts w:asciiTheme="minorHAnsi" w:eastAsia="Times New Roman" w:hAnsiTheme="minorHAnsi" w:cstheme="minorHAnsi"/>
          <w:color w:val="000000"/>
        </w:rPr>
        <w:t>,</w:t>
      </w:r>
      <w:r w:rsidR="008071A5" w:rsidRPr="008071A5">
        <w:t xml:space="preserve"> </w:t>
      </w:r>
      <w:r w:rsidR="008071A5" w:rsidRPr="008071A5">
        <w:rPr>
          <w:rFonts w:asciiTheme="minorHAnsi" w:eastAsia="Times New Roman" w:hAnsiTheme="minorHAnsi" w:cstheme="minorHAnsi"/>
          <w:color w:val="FF0000"/>
        </w:rPr>
        <w:t>ovvero dal diffondere audiovideo, immagini, foto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</w:t>
      </w:r>
      <w:r w:rsidRPr="008071A5">
        <w:rPr>
          <w:rFonts w:asciiTheme="minorHAnsi" w:eastAsia="Times New Roman" w:hAnsiTheme="minorHAnsi" w:cstheme="minorHAnsi"/>
          <w:strike/>
          <w:color w:val="FF0000"/>
        </w:rPr>
        <w:t xml:space="preserve">con qualunque mezzo, inclusi i </w:t>
      </w:r>
      <w:r w:rsidRPr="008071A5">
        <w:rPr>
          <w:rFonts w:asciiTheme="minorHAnsi" w:eastAsia="Times New Roman" w:hAnsiTheme="minorHAnsi" w:cstheme="minorHAnsi"/>
          <w:i/>
          <w:iCs/>
          <w:strike/>
          <w:color w:val="FF0000"/>
        </w:rPr>
        <w:t>social media</w:t>
      </w:r>
      <w:r w:rsidRPr="00E70EBF">
        <w:rPr>
          <w:rFonts w:asciiTheme="minorHAnsi" w:eastAsia="Times New Roman" w:hAnsiTheme="minorHAnsi" w:cstheme="minorHAnsi"/>
          <w:color w:val="000000"/>
        </w:rPr>
        <w:t>, che possano ledere l’immagine dell’Istituto, l’onorabilità e la riservatezza dei colleghi</w:t>
      </w:r>
      <w:r w:rsidR="008071A5">
        <w:rPr>
          <w:rFonts w:asciiTheme="minorHAnsi" w:eastAsia="Times New Roman" w:hAnsiTheme="minorHAnsi" w:cstheme="minorHAnsi"/>
          <w:color w:val="000000"/>
        </w:rPr>
        <w:t>;</w:t>
      </w:r>
    </w:p>
    <w:p w14:paraId="0CB2CF90" w14:textId="2455D649" w:rsidR="008071A5" w:rsidRPr="008071A5" w:rsidRDefault="008071A5" w:rsidP="0029133B">
      <w:pPr>
        <w:numPr>
          <w:ilvl w:val="1"/>
          <w:numId w:val="8"/>
        </w:numPr>
        <w:contextualSpacing/>
        <w:jc w:val="both"/>
        <w:rPr>
          <w:rFonts w:asciiTheme="minorHAnsi" w:eastAsia="Times New Roman" w:hAnsiTheme="minorHAnsi" w:cstheme="minorHAnsi"/>
          <w:color w:val="FF0000"/>
        </w:rPr>
      </w:pPr>
      <w:r w:rsidRPr="008071A5">
        <w:rPr>
          <w:rFonts w:asciiTheme="minorHAnsi" w:eastAsia="Times New Roman" w:hAnsiTheme="minorHAnsi" w:cstheme="minorHAnsi"/>
          <w:color w:val="FF0000"/>
        </w:rPr>
        <w:t xml:space="preserve">si esime dal manifestare il proprio pensiero in maniera qualsivoglia inappropriata, nei confronti dell’Amministrazione e del suo personale, nell’ambito delle reti di comunità ovvero di canali sociali online (Facebook, Twitter etc.) attraverso il proprio </w:t>
      </w:r>
      <w:r w:rsidRPr="008071A5">
        <w:rPr>
          <w:rFonts w:asciiTheme="minorHAnsi" w:eastAsia="Times New Roman" w:hAnsiTheme="minorHAnsi" w:cstheme="minorHAnsi"/>
          <w:i/>
          <w:iCs/>
          <w:color w:val="FF0000"/>
        </w:rPr>
        <w:t>account</w:t>
      </w:r>
      <w:r w:rsidRPr="008071A5">
        <w:rPr>
          <w:rFonts w:asciiTheme="minorHAnsi" w:eastAsia="Times New Roman" w:hAnsiTheme="minorHAnsi" w:cstheme="minorHAnsi"/>
          <w:color w:val="FF0000"/>
        </w:rPr>
        <w:t xml:space="preserve"> privato.</w:t>
      </w:r>
    </w:p>
    <w:p w14:paraId="51BF5EE8" w14:textId="77777777" w:rsidR="00E70EBF" w:rsidRPr="00E70EBF" w:rsidRDefault="00E70EBF" w:rsidP="00E70EBF">
      <w:pPr>
        <w:ind w:left="360"/>
        <w:jc w:val="both"/>
        <w:rPr>
          <w:rFonts w:asciiTheme="minorHAnsi" w:eastAsia="Times New Roman" w:hAnsiTheme="minorHAnsi" w:cstheme="minorHAnsi"/>
          <w:color w:val="000000"/>
        </w:rPr>
      </w:pPr>
    </w:p>
    <w:p w14:paraId="35A8C0C0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25F750C1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1BE1CF23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verbale, di competenza del dirigente sovraordinato, al massimo della multa di importo pari a quattro ore di retribuzione</w:t>
      </w:r>
    </w:p>
    <w:p w14:paraId="40D42F15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271F0967" w14:textId="77777777" w:rsidR="00E70EBF" w:rsidRPr="00E70EBF" w:rsidRDefault="00E70EBF" w:rsidP="002913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Sanzione pecuniaria da un minimo di € 200,00 ad un massimo € 500,00 </w:t>
      </w:r>
    </w:p>
    <w:p w14:paraId="6CB886E9" w14:textId="038852EA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FE195E7" w14:textId="339CE819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580CF77" w14:textId="337900F7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426DE78" w14:textId="26F361E3" w:rsid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1FF0952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E1C9852" w14:textId="77777777" w:rsidR="00E70EBF" w:rsidRPr="00E70EBF" w:rsidRDefault="00E70EBF" w:rsidP="00E70EBF">
      <w:pPr>
        <w:pStyle w:val="Titolo3"/>
      </w:pPr>
      <w:bookmarkStart w:id="14" w:name="_Toc84940929"/>
      <w:r w:rsidRPr="00E70EBF">
        <w:t>Art. 6. Rapporti con il pubblico</w:t>
      </w:r>
      <w:bookmarkEnd w:id="14"/>
      <w:r w:rsidRPr="00E70EBF">
        <w:t xml:space="preserve"> </w:t>
      </w:r>
    </w:p>
    <w:p w14:paraId="2A0C6F69" w14:textId="77777777" w:rsidR="00E70EBF" w:rsidRPr="00E70EBF" w:rsidRDefault="00E70EBF" w:rsidP="0029133B">
      <w:pPr>
        <w:numPr>
          <w:ilvl w:val="0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Il dipendente:</w:t>
      </w:r>
    </w:p>
    <w:p w14:paraId="3A1ADF18" w14:textId="77777777" w:rsidR="00E70EBF" w:rsidRPr="00E70EBF" w:rsidRDefault="00E70EBF" w:rsidP="0029133B">
      <w:pPr>
        <w:numPr>
          <w:ilvl w:val="1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è riconoscibile attraverso l’esposizione del </w:t>
      </w:r>
      <w:proofErr w:type="gramStart"/>
      <w:r w:rsidRPr="00E70EBF">
        <w:rPr>
          <w:rFonts w:asciiTheme="minorHAnsi" w:eastAsia="Times New Roman" w:hAnsiTheme="minorHAnsi" w:cstheme="minorHAnsi"/>
          <w:i/>
          <w:color w:val="000000"/>
        </w:rPr>
        <w:t>badge</w:t>
      </w:r>
      <w:proofErr w:type="gramEnd"/>
      <w:r w:rsidRPr="00E70EBF">
        <w:rPr>
          <w:rFonts w:asciiTheme="minorHAnsi" w:eastAsia="Times New Roman" w:hAnsiTheme="minorHAnsi" w:cstheme="minorHAnsi"/>
          <w:i/>
          <w:color w:val="000000"/>
        </w:rPr>
        <w:t xml:space="preserve"> </w:t>
      </w:r>
      <w:r w:rsidRPr="00E70EBF">
        <w:rPr>
          <w:rFonts w:asciiTheme="minorHAnsi" w:eastAsia="Times New Roman" w:hAnsiTheme="minorHAnsi" w:cstheme="minorHAnsi"/>
          <w:color w:val="000000"/>
        </w:rPr>
        <w:t>o di altro identificativo;</w:t>
      </w:r>
    </w:p>
    <w:p w14:paraId="33ED6E4A" w14:textId="77777777" w:rsidR="00E70EBF" w:rsidRPr="00E70EBF" w:rsidRDefault="00E70EBF" w:rsidP="0029133B">
      <w:pPr>
        <w:numPr>
          <w:ilvl w:val="1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</w:rPr>
        <w:t>comunica e indirizza i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n maniera </w:t>
      </w:r>
      <w:r w:rsidRPr="00E70EBF">
        <w:rPr>
          <w:rFonts w:asciiTheme="minorHAnsi" w:eastAsia="Times New Roman" w:hAnsiTheme="minorHAnsi" w:cstheme="minorHAnsi"/>
        </w:rPr>
        <w:t xml:space="preserve">chiara e </w:t>
      </w:r>
      <w:r w:rsidRPr="00E70EBF">
        <w:rPr>
          <w:rFonts w:asciiTheme="minorHAnsi" w:eastAsia="Times New Roman" w:hAnsiTheme="minorHAnsi" w:cstheme="minorHAnsi"/>
          <w:color w:val="000000"/>
        </w:rPr>
        <w:t>completa;</w:t>
      </w:r>
    </w:p>
    <w:p w14:paraId="36ACED2B" w14:textId="77777777" w:rsidR="00E70EBF" w:rsidRPr="00E70EBF" w:rsidRDefault="00E70EBF" w:rsidP="0029133B">
      <w:pPr>
        <w:numPr>
          <w:ilvl w:val="1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assicura la parità di trattamento nella presa in carico di ciascuna istruttoria;</w:t>
      </w:r>
    </w:p>
    <w:p w14:paraId="23134DC2" w14:textId="77777777" w:rsidR="00E70EBF" w:rsidRPr="00E70EBF" w:rsidRDefault="00E70EBF" w:rsidP="0029133B">
      <w:pPr>
        <w:numPr>
          <w:ilvl w:val="1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</w:rPr>
        <w:t>qualora non sia competente a provvedere in merito alla richiesta, cura, sulla base delle disposizioni interne, che la stessa sia inoltrata all’ufficio competente;</w:t>
      </w:r>
    </w:p>
    <w:p w14:paraId="369ADBBA" w14:textId="77777777" w:rsidR="00E70EBF" w:rsidRPr="00E70EBF" w:rsidRDefault="00E70EBF" w:rsidP="0029133B">
      <w:pPr>
        <w:numPr>
          <w:ilvl w:val="1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osserva il segreto d’ufficio e, qualora sia richiesto di fornire informazioni </w:t>
      </w:r>
      <w:r w:rsidRPr="00E70EBF">
        <w:rPr>
          <w:rFonts w:asciiTheme="minorHAnsi" w:eastAsia="Times New Roman" w:hAnsiTheme="minorHAnsi" w:cstheme="minorHAnsi"/>
        </w:rPr>
        <w:t>riservate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, informa il richiedente dei motivi </w:t>
      </w:r>
      <w:r w:rsidRPr="00E70EBF">
        <w:rPr>
          <w:rFonts w:asciiTheme="minorHAnsi" w:eastAsia="Times New Roman" w:hAnsiTheme="minorHAnsi" w:cstheme="minorHAnsi"/>
        </w:rPr>
        <w:t>ostativi</w:t>
      </w:r>
      <w:r w:rsidRPr="00E70EBF">
        <w:rPr>
          <w:rFonts w:asciiTheme="minorHAnsi" w:eastAsia="Times New Roman" w:hAnsiTheme="minorHAnsi" w:cstheme="minorHAnsi"/>
          <w:color w:val="000000"/>
        </w:rPr>
        <w:t>;</w:t>
      </w:r>
    </w:p>
    <w:p w14:paraId="6DEC36A6" w14:textId="77777777" w:rsidR="00E70EBF" w:rsidRPr="00E70EBF" w:rsidRDefault="00E70EBF" w:rsidP="0029133B">
      <w:pPr>
        <w:numPr>
          <w:ilvl w:val="1"/>
          <w:numId w:val="9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mantiene un comportamento rispettoso della dignità della persona in tutti i suoi valori.</w:t>
      </w:r>
    </w:p>
    <w:p w14:paraId="19F97478" w14:textId="77777777" w:rsidR="00E70EBF" w:rsidRPr="00E70EBF" w:rsidRDefault="00E70EBF" w:rsidP="00E70EBF">
      <w:pPr>
        <w:ind w:left="720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14:paraId="11F5E44E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21444D78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545CB2DC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Dal minimo del rimprovero verbale, di competenza del dirigente sovraordinato, al massimo della multa di importo pari a quattro ore di retribuzione </w:t>
      </w:r>
    </w:p>
    <w:p w14:paraId="03467998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  <w:highlight w:val="green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41B35D43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Sanzione pecuniaria da un minimo di € 200,00 ad un massimo € 500,00</w:t>
      </w:r>
    </w:p>
    <w:p w14:paraId="190DB128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D51FF88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DC4E07F" w14:textId="40FCB558" w:rsidR="00E70EBF" w:rsidRPr="00E70EBF" w:rsidRDefault="00E70EBF" w:rsidP="00E70EBF">
      <w:pPr>
        <w:pStyle w:val="Titolo2"/>
        <w:jc w:val="center"/>
      </w:pPr>
      <w:r>
        <w:br w:type="page"/>
      </w:r>
      <w:bookmarkStart w:id="15" w:name="_Toc84940930"/>
      <w:r w:rsidRPr="00E70EBF">
        <w:lastRenderedPageBreak/>
        <w:t>Parte III - Obblighi dei dirigenti</w:t>
      </w:r>
      <w:bookmarkEnd w:id="15"/>
    </w:p>
    <w:p w14:paraId="54E524AE" w14:textId="77777777" w:rsidR="00E70EBF" w:rsidRPr="00E70EBF" w:rsidRDefault="00E70EBF" w:rsidP="00E70EBF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5BCF80E" w14:textId="77777777" w:rsidR="00E70EBF" w:rsidRPr="00E70EBF" w:rsidRDefault="00E70EBF" w:rsidP="00E70EBF">
      <w:pPr>
        <w:pStyle w:val="Titolo3"/>
      </w:pPr>
      <w:bookmarkStart w:id="16" w:name="_Toc84940931"/>
      <w:r w:rsidRPr="00E70EBF">
        <w:t>Art. 7. Disposizioni particolari</w:t>
      </w:r>
      <w:bookmarkEnd w:id="16"/>
    </w:p>
    <w:p w14:paraId="6D8530E9" w14:textId="77777777" w:rsidR="00E70EBF" w:rsidRPr="00E70EBF" w:rsidRDefault="00E70EBF" w:rsidP="0029133B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Il dirigente svolge con professionalità, obiettività e tensione innovativa le funzioni e persegue gli obiettivi assegnati; altresì:</w:t>
      </w:r>
    </w:p>
    <w:p w14:paraId="29B2565A" w14:textId="77777777" w:rsidR="00E70EBF" w:rsidRPr="00E70EBF" w:rsidRDefault="00E70EBF" w:rsidP="0029133B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comunica all’ufficio del personale, prima di assumere l’incarico, tutti gli interessi finanziari che possano porlo in conflitto di interesse con la funzione pubblica chiamato a svolgere. Egli inoltre dichiara se parenti e affini entro il secondo grado, coniuge o convivente esercitino attività politiche, professionali o economiche tali da porli, anche potenzialmente, in commistione con le decisioni e le attività inerenti all’assunzione dell’incarico;</w:t>
      </w:r>
    </w:p>
    <w:p w14:paraId="39A79057" w14:textId="77777777" w:rsidR="00E70EBF" w:rsidRPr="00E70EBF" w:rsidRDefault="00E70EBF" w:rsidP="0029133B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utilizza per finalità esclusivamente istituzionali le risorse assegnate, in una logica di efficienza ed economicità;</w:t>
      </w:r>
    </w:p>
    <w:p w14:paraId="6C5924AE" w14:textId="77777777" w:rsidR="00E70EBF" w:rsidRPr="00E70EBF" w:rsidRDefault="00E70EBF" w:rsidP="0029133B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respinge ogni illegittima pressione proveniente dall’esterno o dai dipendenti riguardante le prerogative di cui egli è titolare;</w:t>
      </w:r>
    </w:p>
    <w:p w14:paraId="32E12790" w14:textId="77777777" w:rsidR="00E70EBF" w:rsidRPr="00E70EBF" w:rsidRDefault="00E70EBF" w:rsidP="0029133B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adotta ogni cautela di legge, </w:t>
      </w:r>
      <w:r w:rsidRPr="00E70EBF">
        <w:rPr>
          <w:rFonts w:asciiTheme="minorHAnsi" w:eastAsia="Times New Roman" w:hAnsiTheme="minorHAnsi" w:cstheme="minorHAnsi"/>
          <w:color w:val="000000"/>
        </w:rPr>
        <w:t>n</w:t>
      </w:r>
      <w:r w:rsidRPr="00E70EBF">
        <w:rPr>
          <w:rFonts w:asciiTheme="minorHAnsi" w:eastAsia="Times New Roman" w:hAnsiTheme="minorHAnsi" w:cstheme="minorHAnsi"/>
        </w:rPr>
        <w:t xml:space="preserve">el caso in cui riceva la segnalazione di un illecito, affinché sia tutelato il segnalante e non sia indebitamente rilevata la sua identità nel procedimento disciplinare. </w:t>
      </w:r>
    </w:p>
    <w:p w14:paraId="02B79F00" w14:textId="77777777" w:rsidR="00E70EBF" w:rsidRPr="00E70EBF" w:rsidRDefault="00E70EBF" w:rsidP="00E70EBF">
      <w:pPr>
        <w:ind w:left="360"/>
        <w:jc w:val="both"/>
        <w:rPr>
          <w:rFonts w:asciiTheme="minorHAnsi" w:eastAsia="Times New Roman" w:hAnsiTheme="minorHAnsi" w:cstheme="minorHAnsi"/>
        </w:rPr>
      </w:pPr>
    </w:p>
    <w:p w14:paraId="595B74C0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</w:t>
      </w:r>
    </w:p>
    <w:p w14:paraId="249ADAF9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63CF382E" w14:textId="77777777" w:rsidR="00E70EBF" w:rsidRPr="00E70EBF" w:rsidRDefault="00E70EBF" w:rsidP="0029133B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Sanzione pecuniaria da un minimo di € 200,00 ad un massimo € 500,00 per l’inosservanza di cui al comma 1 lett. a) - d)</w:t>
      </w:r>
    </w:p>
    <w:p w14:paraId="1FAB1F9E" w14:textId="2932478C" w:rsidR="00E70EBF" w:rsidRDefault="00E70EBF" w:rsidP="00E70EBF">
      <w:pPr>
        <w:ind w:left="144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8EFA074" w14:textId="6BEB2667" w:rsidR="00E70EBF" w:rsidRDefault="00E70EBF" w:rsidP="00E70EBF">
      <w:pPr>
        <w:ind w:left="144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2D3A53" w14:textId="77777777" w:rsidR="00E70EBF" w:rsidRPr="00E70EBF" w:rsidRDefault="00E70EBF" w:rsidP="00E70EBF">
      <w:pPr>
        <w:ind w:left="144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E8C140" w14:textId="77777777" w:rsidR="00E70EBF" w:rsidRPr="00E70EBF" w:rsidRDefault="00E70EBF" w:rsidP="00E70EBF">
      <w:pPr>
        <w:pStyle w:val="Titolo3"/>
      </w:pPr>
      <w:bookmarkStart w:id="17" w:name="_Toc84940932"/>
      <w:r w:rsidRPr="00E70EBF">
        <w:t>Art. 8. Obblighi di vigilanza</w:t>
      </w:r>
      <w:bookmarkEnd w:id="17"/>
    </w:p>
    <w:p w14:paraId="364A675A" w14:textId="77777777" w:rsidR="00E70EBF" w:rsidRPr="00E70EBF" w:rsidRDefault="00E70EBF" w:rsidP="0029133B">
      <w:pPr>
        <w:numPr>
          <w:ilvl w:val="0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>Il dirigente:</w:t>
      </w:r>
    </w:p>
    <w:p w14:paraId="5F6BBCE4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>compie tutte le azioni necessarie per assicurare il rispetto delle prescrizioni contenute nel Piano triennale di prevenzione della corruzione e della trasparenza, garantendo la piena cooperazione nei confronti del Responsabile della prevenzione della corruzione e della trasparenza;</w:t>
      </w:r>
    </w:p>
    <w:p w14:paraId="433A5576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>assicura la pubblicazione dei dati e degli atti, che costituiscono oggetto degli obblighi di trasparenza;</w:t>
      </w:r>
    </w:p>
    <w:p w14:paraId="2FED7984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accerta i carichi di lavoro e autorizza preventivamente, in situazioni eccezionali o impredicibili, il lavoro straordinario; </w:t>
      </w:r>
    </w:p>
    <w:p w14:paraId="445B9B23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assegna l’istruttoria dei procedimenti tenendo conto dei profili, anche potenziali, di conflitto d’interesse e sorveglia il rispetto delle regole in materia di incompatibilità, cumulo di impieghi e incarichi di lavoro esterno da parte del personale assegnato; </w:t>
      </w:r>
    </w:p>
    <w:p w14:paraId="095B73EC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vigila sulla corretta rilevazione delle presenze e sull’espletamento dei servizi esterni da parte dei dipendenti assegnati, verificando che l’utilizzo dei permessi del personale </w:t>
      </w:r>
      <w:r w:rsidRPr="00E70EBF">
        <w:rPr>
          <w:rFonts w:asciiTheme="minorHAnsi" w:eastAsia="Times New Roman" w:hAnsiTheme="minorHAnsi" w:cstheme="minorHAnsi"/>
        </w:rPr>
        <w:lastRenderedPageBreak/>
        <w:t>subordinato avvenga per le ragioni e nei limiti previsti dalla normativa e contrastando condotte assenteistiche;</w:t>
      </w:r>
    </w:p>
    <w:p w14:paraId="147ACEEC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adotta, qualora venga a conoscenza di un fatto illecito, le misure di sua competenza ovvero ne dà comunicazione tempestiva all’ufficio procedimenti disciplinari e parimenti alle Autorità competenti; </w:t>
      </w:r>
    </w:p>
    <w:p w14:paraId="4660F153" w14:textId="77777777" w:rsidR="00E70EBF" w:rsidRPr="00E70EBF" w:rsidRDefault="00E70EBF" w:rsidP="0029133B">
      <w:pPr>
        <w:numPr>
          <w:ilvl w:val="1"/>
          <w:numId w:val="12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>avvia il procedimento disciplinare e assume il provvedimento di sospensione cautelare nei casi di falsa attestazione della presenza in servizio da parte dei dipendenti subordinati.</w:t>
      </w:r>
    </w:p>
    <w:p w14:paraId="1016E2D5" w14:textId="77777777" w:rsidR="00E70EBF" w:rsidRPr="00E70EBF" w:rsidRDefault="00E70EBF" w:rsidP="00E70EBF">
      <w:pPr>
        <w:ind w:left="360"/>
        <w:contextualSpacing/>
        <w:jc w:val="both"/>
        <w:rPr>
          <w:rFonts w:asciiTheme="minorHAnsi" w:eastAsia="Times New Roman" w:hAnsiTheme="minorHAnsi" w:cstheme="minorHAnsi"/>
        </w:rPr>
      </w:pPr>
    </w:p>
    <w:p w14:paraId="5908CB83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41743B07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23095E9A" w14:textId="77777777" w:rsidR="00E70EBF" w:rsidRPr="00E70EBF" w:rsidRDefault="00E70EBF" w:rsidP="0029133B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Sanzione pecuniaria da un minimo di € 200,00 ad un massimo € 500,00 per l’inosservanza di cui al comma 1 lett. a) - d)</w:t>
      </w:r>
    </w:p>
    <w:p w14:paraId="397EF25E" w14:textId="77777777" w:rsidR="00E70EBF" w:rsidRPr="00E70EBF" w:rsidRDefault="00E70EBF" w:rsidP="0029133B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Sospensione dal servizio con privazione della retribuzione fino ad un massimo di tre mesi, con la mancata attribuzione della retribuzione di risultato per un importo pari a quello spettante per il doppio del periodo di durata della sospensione per l’inosservanza di cui al comma 1 lett. e) e f)</w:t>
      </w:r>
    </w:p>
    <w:p w14:paraId="5624D15F" w14:textId="77777777" w:rsidR="00E70EBF" w:rsidRPr="00E70EBF" w:rsidRDefault="00E70EBF" w:rsidP="0029133B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Licenziamento disciplinare con preavviso, a norma dell’articolo 55 </w:t>
      </w:r>
      <w:r w:rsidRPr="00E70EBF">
        <w:rPr>
          <w:rFonts w:asciiTheme="minorHAnsi" w:eastAsia="Times New Roman" w:hAnsiTheme="minorHAnsi" w:cstheme="minorHAnsi"/>
          <w:i/>
          <w:color w:val="000000"/>
        </w:rPr>
        <w:t>quater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, comma 3 </w:t>
      </w:r>
      <w:r w:rsidRPr="00E70EBF">
        <w:rPr>
          <w:rFonts w:asciiTheme="minorHAnsi" w:eastAsia="Times New Roman" w:hAnsiTheme="minorHAnsi" w:cstheme="minorHAnsi"/>
          <w:i/>
          <w:color w:val="000000"/>
        </w:rPr>
        <w:t>quinquie</w:t>
      </w:r>
      <w:r w:rsidRPr="00E70EBF">
        <w:rPr>
          <w:rFonts w:asciiTheme="minorHAnsi" w:eastAsia="Times New Roman" w:hAnsiTheme="minorHAnsi" w:cstheme="minorHAnsi"/>
          <w:color w:val="000000"/>
        </w:rPr>
        <w:t>s, D. Lgs. 165/2001 per l’inosservanza di cui al comma 1 lett. g)</w:t>
      </w:r>
    </w:p>
    <w:p w14:paraId="5D80FF74" w14:textId="4BB4962B" w:rsidR="00E70EBF" w:rsidRDefault="00E70EBF" w:rsidP="00E70EBF">
      <w:pPr>
        <w:ind w:left="108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9F1D872" w14:textId="7E096BAC" w:rsidR="00E70EBF" w:rsidRDefault="00E70EBF" w:rsidP="00E70EBF">
      <w:pPr>
        <w:ind w:left="108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A7492A8" w14:textId="77777777" w:rsidR="00E70EBF" w:rsidRPr="00E70EBF" w:rsidRDefault="00E70EBF" w:rsidP="00E70EBF">
      <w:pPr>
        <w:ind w:left="108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8D4EC18" w14:textId="77777777" w:rsidR="00E70EBF" w:rsidRPr="00E70EBF" w:rsidRDefault="00E70EBF" w:rsidP="00E70EBF">
      <w:pPr>
        <w:pStyle w:val="Titolo3"/>
      </w:pPr>
      <w:bookmarkStart w:id="18" w:name="_Toc84940933"/>
      <w:r w:rsidRPr="00E70EBF">
        <w:t>Art. 9. Disposizioni relative a rapporti negoziali</w:t>
      </w:r>
      <w:bookmarkEnd w:id="18"/>
      <w:r w:rsidRPr="00E70EBF">
        <w:t xml:space="preserve"> </w:t>
      </w:r>
    </w:p>
    <w:p w14:paraId="5B721E39" w14:textId="77777777" w:rsidR="00E70EBF" w:rsidRPr="00E70EBF" w:rsidRDefault="00E70EBF" w:rsidP="0029133B">
      <w:pPr>
        <w:numPr>
          <w:ilvl w:val="0"/>
          <w:numId w:val="13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Il dirigente:  </w:t>
      </w:r>
    </w:p>
    <w:p w14:paraId="43FE51D0" w14:textId="77777777" w:rsidR="00E70EBF" w:rsidRPr="00E70EBF" w:rsidRDefault="00E70EBF" w:rsidP="0029133B">
      <w:pPr>
        <w:numPr>
          <w:ilvl w:val="1"/>
          <w:numId w:val="13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nella conclusione di accordi e nella stipulazione di contratti per conto dell’Istituto, nonché nella fase di esecuzione dei contratti, non ricorre a mediazione di terzi, né corrisponde o promette ad </w:t>
      </w:r>
      <w:proofErr w:type="gramStart"/>
      <w:r w:rsidRPr="00E70EBF">
        <w:rPr>
          <w:rFonts w:asciiTheme="minorHAnsi" w:eastAsia="Times New Roman" w:hAnsiTheme="minorHAnsi" w:cstheme="minorHAnsi"/>
          <w:color w:val="000000"/>
        </w:rPr>
        <w:t>alcuno utilità</w:t>
      </w:r>
      <w:proofErr w:type="gramEnd"/>
      <w:r w:rsidRPr="00E70EBF">
        <w:rPr>
          <w:rFonts w:asciiTheme="minorHAnsi" w:eastAsia="Times New Roman" w:hAnsiTheme="minorHAnsi" w:cstheme="minorHAnsi"/>
          <w:color w:val="000000"/>
        </w:rPr>
        <w:t xml:space="preserve"> a titolo di intermediazione, né per facilitare o per avere facilitato la conclusione o l’esecuzione del contratto;</w:t>
      </w:r>
    </w:p>
    <w:p w14:paraId="0E9581FD" w14:textId="77777777" w:rsidR="00E70EBF" w:rsidRPr="00E70EBF" w:rsidRDefault="00E70EBF" w:rsidP="0029133B">
      <w:pPr>
        <w:numPr>
          <w:ilvl w:val="1"/>
          <w:numId w:val="13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nel caso in cui concluda accordi o negozi ovvero stipuli contratti a titolo privato con persone fisiche o giuridiche, </w:t>
      </w:r>
      <w:r w:rsidRPr="00E70EBF">
        <w:rPr>
          <w:rFonts w:asciiTheme="minorHAnsi" w:eastAsia="Calibri" w:hAnsiTheme="minorHAnsi" w:cstheme="minorHAnsi"/>
          <w:color w:val="000000"/>
          <w:shd w:val="clear" w:color="auto" w:fill="FFFFFF"/>
        </w:rPr>
        <w:t>ad eccezione di quelli conclusi ai sensi dell'articolo 1342 del Codice civile,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con le quali abbia concluso nel biennio precedente contratti di appalto, fornitura, servizio o finanziamento per conto dell’Istituto,</w:t>
      </w:r>
      <w:r w:rsidRPr="00E70EBF">
        <w:rPr>
          <w:rFonts w:asciiTheme="minorHAnsi" w:eastAsia="Calibri" w:hAnsiTheme="minorHAnsi" w:cstheme="minorHAnsi"/>
          <w:color w:val="000000"/>
          <w:shd w:val="clear" w:color="auto" w:fill="FFFFFF"/>
        </w:rPr>
        <w:t xml:space="preserve"> </w:t>
      </w:r>
      <w:r w:rsidRPr="00E70EBF">
        <w:rPr>
          <w:rFonts w:asciiTheme="minorHAnsi" w:eastAsia="Times New Roman" w:hAnsiTheme="minorHAnsi" w:cstheme="minorHAnsi"/>
          <w:color w:val="000000"/>
        </w:rPr>
        <w:t>informa per iscritto il Direttore generale nonché il Responsabile della prevenzione della corruzione e della trasparenza;</w:t>
      </w:r>
    </w:p>
    <w:p w14:paraId="18A89031" w14:textId="77777777" w:rsidR="00E70EBF" w:rsidRPr="00E70EBF" w:rsidRDefault="00E70EBF" w:rsidP="0029133B">
      <w:pPr>
        <w:numPr>
          <w:ilvl w:val="1"/>
          <w:numId w:val="13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segnala tempestivamente al Direttore generale o al dirigente sovraordinato o al Responsabile della prevenzione della corruzione e della trasparenza eventuali proposte o vantaggi di qualsivoglia natura, per sé o per altri, da parte del fornitore ovvero del collaboratore;</w:t>
      </w:r>
    </w:p>
    <w:p w14:paraId="15B07401" w14:textId="77777777" w:rsidR="00E70EBF" w:rsidRPr="00E70EBF" w:rsidRDefault="00E70EBF" w:rsidP="0029133B">
      <w:pPr>
        <w:numPr>
          <w:ilvl w:val="1"/>
          <w:numId w:val="13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non conclude, per conto dell’amministrazione, contratti di fornitura e servizi, finanziamento o assicurazione con fornitori con i quali abbia stipulato contratti a titolo privato o ricevuto altre utilità nel biennio precedente ovvero si astiene dal partecipare all’adozione delle decisioni ed alle attività relative all’esecuzione del contratto, dandone comunicazione scritta all’amministrazione.</w:t>
      </w:r>
    </w:p>
    <w:p w14:paraId="2D5F19CA" w14:textId="77777777" w:rsidR="00E70EBF" w:rsidRPr="00E70EBF" w:rsidRDefault="00E70EBF" w:rsidP="00E70EBF">
      <w:pPr>
        <w:ind w:left="720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14:paraId="346D228A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59D2DEE6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09BE046F" w14:textId="77777777" w:rsidR="00E70EBF" w:rsidRPr="00E70EBF" w:rsidRDefault="00E70EBF" w:rsidP="0029133B">
      <w:pPr>
        <w:numPr>
          <w:ilvl w:val="0"/>
          <w:numId w:val="14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Sanzione pecuniaria da un minimo di € 200,00 ad un massimo € 500,00 per l’inosservanza di cui al comma 1 lett. a) - c) </w:t>
      </w:r>
    </w:p>
    <w:p w14:paraId="59BCD8DC" w14:textId="77777777" w:rsidR="00E70EBF" w:rsidRPr="00E70EBF" w:rsidRDefault="00E70EBF" w:rsidP="0029133B">
      <w:pPr>
        <w:numPr>
          <w:ilvl w:val="0"/>
          <w:numId w:val="14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Licenziamento disciplinare con preavviso, per l’inosservanza di cui alla per l’inosservanza di cui al comma 1 lett. d)</w:t>
      </w:r>
    </w:p>
    <w:p w14:paraId="3CD85527" w14:textId="200C9453" w:rsid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DA30813" w14:textId="1279852A" w:rsid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AF661F1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2477BDA" w14:textId="77777777" w:rsidR="00E70EBF" w:rsidRPr="00E70EBF" w:rsidRDefault="00E70EBF" w:rsidP="00E70EBF">
      <w:pPr>
        <w:pStyle w:val="Titolo3"/>
      </w:pPr>
      <w:bookmarkStart w:id="19" w:name="_Toc84940934"/>
      <w:r w:rsidRPr="00E70EBF">
        <w:t>Art. 10. Benessere organizzativo</w:t>
      </w:r>
      <w:bookmarkEnd w:id="19"/>
      <w:r w:rsidRPr="00E70EBF">
        <w:t xml:space="preserve"> </w:t>
      </w:r>
    </w:p>
    <w:p w14:paraId="1B674D5D" w14:textId="77777777" w:rsidR="00E70EBF" w:rsidRPr="00E70EBF" w:rsidRDefault="00E70EBF" w:rsidP="0029133B">
      <w:pPr>
        <w:numPr>
          <w:ilvl w:val="0"/>
          <w:numId w:val="15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</w:rPr>
        <w:t>Il dirigente, nella relazione con il capitale umano affidatogli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: </w:t>
      </w:r>
    </w:p>
    <w:p w14:paraId="650FA33A" w14:textId="77777777" w:rsidR="00E70EBF" w:rsidRPr="00E70EBF" w:rsidRDefault="00E70EBF" w:rsidP="0029133B">
      <w:pPr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favorisce un clima lavorativo equilibrato, inclusivo e aperto al confronto; </w:t>
      </w:r>
    </w:p>
    <w:p w14:paraId="23F5DBFD" w14:textId="77777777" w:rsidR="00E70EBF" w:rsidRPr="00E70EBF" w:rsidRDefault="00E70EBF" w:rsidP="0029133B">
      <w:pPr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mitiga le situazioni di conflitto e disagio; </w:t>
      </w:r>
    </w:p>
    <w:p w14:paraId="2A052C50" w14:textId="77777777" w:rsidR="00E70EBF" w:rsidRPr="00E70EBF" w:rsidRDefault="00E70EBF" w:rsidP="0029133B">
      <w:pPr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>promuove assetti e modalità di lavoro nel rispetto delle situazioni individuali e familiari, per quanto compatibili con le esigenze dell’Istituto</w:t>
      </w:r>
      <w:r w:rsidRPr="00E70EBF">
        <w:rPr>
          <w:rFonts w:asciiTheme="minorHAnsi" w:eastAsia="Times New Roman" w:hAnsiTheme="minorHAnsi" w:cstheme="minorHAnsi"/>
        </w:rPr>
        <w:t>;</w:t>
      </w:r>
    </w:p>
    <w:p w14:paraId="2381C3C5" w14:textId="77777777" w:rsidR="00E70EBF" w:rsidRPr="00E70EBF" w:rsidRDefault="00E70EBF" w:rsidP="0029133B">
      <w:pPr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>incentiva le occasioni di sviluppo professionale, anche sulla base di una bilanciata ripartizione degli incarichi;</w:t>
      </w:r>
    </w:p>
    <w:p w14:paraId="444013B7" w14:textId="77777777" w:rsidR="00E70EBF" w:rsidRPr="00E70EBF" w:rsidRDefault="00E70EBF" w:rsidP="0029133B">
      <w:pPr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agevola la partecipazione </w:t>
      </w:r>
      <w:r w:rsidRPr="00E70EBF">
        <w:rPr>
          <w:rFonts w:asciiTheme="minorHAnsi" w:eastAsia="Times New Roman" w:hAnsiTheme="minorHAnsi" w:cstheme="minorHAnsi"/>
          <w:color w:val="000000"/>
        </w:rPr>
        <w:t>alle iniziative formative e di aggiornamento;</w:t>
      </w:r>
    </w:p>
    <w:p w14:paraId="69412154" w14:textId="77777777" w:rsidR="00E70EBF" w:rsidRPr="00E70EBF" w:rsidRDefault="00E70EBF" w:rsidP="0029133B">
      <w:pPr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contrasta le condotte lesive della dignità e della reputazione della persona. </w:t>
      </w:r>
    </w:p>
    <w:p w14:paraId="02A88928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</w:rPr>
      </w:pPr>
    </w:p>
    <w:p w14:paraId="16A27DC1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72BF0DC2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267FC89C" w14:textId="77777777" w:rsidR="00E70EBF" w:rsidRPr="00E70EBF" w:rsidRDefault="00E70EBF" w:rsidP="0029133B">
      <w:pPr>
        <w:numPr>
          <w:ilvl w:val="0"/>
          <w:numId w:val="1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Sanzione pecuniaria da un minimo di € 200,00 ad un massimo € 500,00 per l’inosservanza di cui al comma 1 lett. a) - e)</w:t>
      </w:r>
    </w:p>
    <w:p w14:paraId="0F3FC957" w14:textId="77777777" w:rsidR="00E70EBF" w:rsidRPr="00E70EBF" w:rsidRDefault="00E70EBF" w:rsidP="0029133B">
      <w:pPr>
        <w:numPr>
          <w:ilvl w:val="0"/>
          <w:numId w:val="1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Sospensione dal servizio con privazione della retribuzione da un minimo di tre giorni a un massimo di sei mesi per l’inosservanza di cui al comma 1 lett. f) </w:t>
      </w:r>
    </w:p>
    <w:p w14:paraId="1D1BB8B8" w14:textId="77777777" w:rsidR="00E70EBF" w:rsidRPr="00E70EBF" w:rsidRDefault="00E70EBF" w:rsidP="00E70EBF">
      <w:pPr>
        <w:ind w:left="1800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B8A2177" w14:textId="34ABCB8C" w:rsidR="00E70EBF" w:rsidRPr="00E70EBF" w:rsidRDefault="00E70EBF" w:rsidP="00E70EBF">
      <w:pPr>
        <w:pStyle w:val="Titolo2"/>
        <w:jc w:val="center"/>
      </w:pPr>
      <w:r>
        <w:br w:type="page"/>
      </w:r>
      <w:bookmarkStart w:id="20" w:name="_Toc84940935"/>
      <w:r w:rsidRPr="00E70EBF">
        <w:lastRenderedPageBreak/>
        <w:t>PARTE IV - Disposizioni per i borsisti e tirocinanti</w:t>
      </w:r>
      <w:bookmarkEnd w:id="20"/>
    </w:p>
    <w:p w14:paraId="6E6444A9" w14:textId="77777777" w:rsidR="00E70EBF" w:rsidRPr="00E70EBF" w:rsidRDefault="00E70EBF" w:rsidP="00E70EBF">
      <w:pPr>
        <w:pStyle w:val="Titolo3"/>
      </w:pPr>
      <w:bookmarkStart w:id="21" w:name="_Toc84940936"/>
      <w:r w:rsidRPr="00E70EBF">
        <w:t>Art. 11. Obblighi dei borsisti</w:t>
      </w:r>
      <w:bookmarkEnd w:id="21"/>
      <w:r w:rsidRPr="00E70EBF">
        <w:t xml:space="preserve"> </w:t>
      </w:r>
    </w:p>
    <w:p w14:paraId="17AB0BB8" w14:textId="77777777" w:rsidR="00E70EBF" w:rsidRPr="00E70EBF" w:rsidRDefault="00E70EBF" w:rsidP="0029133B">
      <w:pPr>
        <w:numPr>
          <w:ilvl w:val="0"/>
          <w:numId w:val="17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Il borsista: </w:t>
      </w:r>
    </w:p>
    <w:p w14:paraId="17ED634B" w14:textId="77777777" w:rsidR="00E70EBF" w:rsidRPr="00E70EBF" w:rsidRDefault="00E70EBF" w:rsidP="0029133B">
      <w:pPr>
        <w:numPr>
          <w:ilvl w:val="1"/>
          <w:numId w:val="17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custodisce la strumentazione e il materiale d'ufficio, impiegandoli con appropriatezza esclusivamente per lo svolgimento dell'attività di ricerca; </w:t>
      </w:r>
    </w:p>
    <w:p w14:paraId="0906F8BC" w14:textId="77777777" w:rsidR="00E70EBF" w:rsidRPr="00E70EBF" w:rsidRDefault="00E70EBF" w:rsidP="0029133B">
      <w:pPr>
        <w:numPr>
          <w:ilvl w:val="1"/>
          <w:numId w:val="17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Calibri" w:hAnsiTheme="minorHAnsi" w:cstheme="minorHAnsi"/>
        </w:rPr>
        <w:t xml:space="preserve">garantisce la trasparenza e la circolazione interna dei dati acquisiti nel corso dello svolgimento della borsa conferita; </w:t>
      </w:r>
    </w:p>
    <w:p w14:paraId="6B80F885" w14:textId="77777777" w:rsidR="00E70EBF" w:rsidRPr="00E70EBF" w:rsidRDefault="00E70EBF" w:rsidP="0029133B">
      <w:pPr>
        <w:numPr>
          <w:ilvl w:val="1"/>
          <w:numId w:val="17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Calibri" w:hAnsiTheme="minorHAnsi" w:cstheme="minorHAnsi"/>
        </w:rPr>
        <w:t>osserva le indicazioni del proprio Responsabile scientifico in materia di trattamento dei dati personali, attenendosi nei casi previsti al vincolo del segreto statistico;</w:t>
      </w:r>
      <w:r w:rsidRPr="00E70EBF">
        <w:rPr>
          <w:rFonts w:asciiTheme="minorHAnsi" w:eastAsia="Calibri" w:hAnsiTheme="minorHAnsi" w:cstheme="minorHAnsi"/>
          <w:highlight w:val="yellow"/>
        </w:rPr>
        <w:t xml:space="preserve"> </w:t>
      </w:r>
    </w:p>
    <w:p w14:paraId="4DCAF74F" w14:textId="77777777" w:rsidR="00E70EBF" w:rsidRPr="00E70EBF" w:rsidRDefault="00E70EBF" w:rsidP="0029133B">
      <w:pPr>
        <w:numPr>
          <w:ilvl w:val="1"/>
          <w:numId w:val="17"/>
        </w:numPr>
        <w:contextualSpacing/>
        <w:jc w:val="both"/>
        <w:rPr>
          <w:rFonts w:asciiTheme="minorHAnsi" w:eastAsia="Calibri" w:hAnsiTheme="minorHAnsi" w:cstheme="minorHAnsi"/>
        </w:rPr>
      </w:pPr>
      <w:r w:rsidRPr="00E70EBF">
        <w:rPr>
          <w:rFonts w:asciiTheme="minorHAnsi" w:eastAsia="Calibri" w:hAnsiTheme="minorHAnsi" w:cstheme="minorHAnsi"/>
        </w:rPr>
        <w:t>non plagia l’opera dell’ingegno altrui nell’attività di ricerca assegnata, nel rispetto del valore della proprietà intellettuale.</w:t>
      </w:r>
    </w:p>
    <w:p w14:paraId="7E7E683D" w14:textId="77777777" w:rsidR="00E70EBF" w:rsidRPr="00E70EBF" w:rsidRDefault="00E70EBF" w:rsidP="00E70EBF">
      <w:pPr>
        <w:jc w:val="both"/>
        <w:rPr>
          <w:rFonts w:asciiTheme="minorHAnsi" w:eastAsia="Calibri" w:hAnsiTheme="minorHAnsi" w:cstheme="minorHAnsi"/>
        </w:rPr>
      </w:pPr>
    </w:p>
    <w:p w14:paraId="5271E47F" w14:textId="77777777" w:rsidR="00E70EBF" w:rsidRPr="00E70EBF" w:rsidRDefault="00E70EBF" w:rsidP="00E70EBF">
      <w:pPr>
        <w:ind w:left="708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</w:t>
      </w:r>
    </w:p>
    <w:p w14:paraId="7657AB2F" w14:textId="77777777" w:rsidR="00E70EBF" w:rsidRPr="00E70EBF" w:rsidRDefault="00E70EBF" w:rsidP="00E70EBF">
      <w:pPr>
        <w:ind w:left="708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Borsisti</w:t>
      </w:r>
    </w:p>
    <w:p w14:paraId="1C4F1C1E" w14:textId="77777777" w:rsidR="00E70EBF" w:rsidRPr="00E70EBF" w:rsidRDefault="00E70EBF" w:rsidP="0029133B">
      <w:pPr>
        <w:numPr>
          <w:ilvl w:val="0"/>
          <w:numId w:val="16"/>
        </w:numPr>
        <w:contextualSpacing/>
        <w:jc w:val="both"/>
        <w:rPr>
          <w:rFonts w:asciiTheme="minorHAnsi" w:eastAsia="Calibri" w:hAnsiTheme="minorHAnsi" w:cstheme="minorHAnsi"/>
        </w:rPr>
      </w:pPr>
      <w:r w:rsidRPr="00E70EBF">
        <w:rPr>
          <w:rFonts w:asciiTheme="minorHAnsi" w:eastAsia="Calibri" w:hAnsiTheme="minorHAnsi" w:cstheme="minorHAnsi"/>
        </w:rPr>
        <w:t xml:space="preserve">Dal minimo del richiamo scritto per l’inosservanza di cui al comma 1 lett. a) - c) alla decadenza dalla borsa per l’inosservanza del comma 1 lett. d) nonché di quanto previsto dagli specifici obblighi del Regolamento delle borse di studio </w:t>
      </w:r>
    </w:p>
    <w:p w14:paraId="21F6700F" w14:textId="77777777" w:rsidR="00E70EBF" w:rsidRPr="00E70EBF" w:rsidRDefault="00E70EBF" w:rsidP="00E70E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35BC08" w14:textId="62EEF6A3" w:rsidR="00E70EBF" w:rsidRDefault="00E70EBF" w:rsidP="00E70E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478B9AA" w14:textId="77777777" w:rsidR="00E70EBF" w:rsidRPr="00E70EBF" w:rsidRDefault="00E70EBF" w:rsidP="00E70E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7B2472" w14:textId="77777777" w:rsidR="00E70EBF" w:rsidRPr="00E70EBF" w:rsidRDefault="00E70EBF" w:rsidP="00E70EBF">
      <w:pPr>
        <w:pStyle w:val="Titolo3"/>
        <w:rPr>
          <w:highlight w:val="yellow"/>
        </w:rPr>
      </w:pPr>
      <w:bookmarkStart w:id="22" w:name="_Toc84940937"/>
      <w:r w:rsidRPr="00E70EBF">
        <w:t>Art. 12. Obblighi dei tirocinanti</w:t>
      </w:r>
      <w:bookmarkEnd w:id="22"/>
      <w:r w:rsidRPr="00E70EBF">
        <w:t xml:space="preserve"> </w:t>
      </w:r>
    </w:p>
    <w:p w14:paraId="4D320354" w14:textId="77777777" w:rsidR="00E70EBF" w:rsidRPr="00E70EBF" w:rsidRDefault="00E70EBF" w:rsidP="0029133B">
      <w:pPr>
        <w:numPr>
          <w:ilvl w:val="0"/>
          <w:numId w:val="18"/>
        </w:numPr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E70EBF">
        <w:rPr>
          <w:rFonts w:asciiTheme="minorHAnsi" w:eastAsia="Times New Roman" w:hAnsiTheme="minorHAnsi" w:cstheme="minorHAnsi"/>
          <w:bCs/>
          <w:color w:val="000000"/>
        </w:rPr>
        <w:t xml:space="preserve">Il tirocinante: </w:t>
      </w:r>
    </w:p>
    <w:p w14:paraId="12B68629" w14:textId="77777777" w:rsidR="00E70EBF" w:rsidRPr="00E70EBF" w:rsidRDefault="00E70EBF" w:rsidP="0029133B">
      <w:pPr>
        <w:numPr>
          <w:ilvl w:val="1"/>
          <w:numId w:val="18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custodisce la strumentazione e il materiale d’ufficio, impiegandoli con appropriatezza esclusivamente per lo svolgimento del tirocinio formativo; </w:t>
      </w:r>
    </w:p>
    <w:p w14:paraId="7F4581CC" w14:textId="77777777" w:rsidR="00E70EBF" w:rsidRPr="00E70EBF" w:rsidRDefault="00E70EBF" w:rsidP="0029133B">
      <w:pPr>
        <w:numPr>
          <w:ilvl w:val="1"/>
          <w:numId w:val="18"/>
        </w:numPr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E70EBF">
        <w:rPr>
          <w:rFonts w:asciiTheme="minorHAnsi" w:eastAsia="Times New Roman" w:hAnsiTheme="minorHAnsi" w:cstheme="minorHAnsi"/>
          <w:bCs/>
          <w:color w:val="000000"/>
        </w:rPr>
        <w:t>partecipa alle attività formative promosse dall’Istituto a completamento dell’esperienza di tirocinio;</w:t>
      </w:r>
    </w:p>
    <w:p w14:paraId="28916413" w14:textId="77777777" w:rsidR="00E70EBF" w:rsidRPr="00E70EBF" w:rsidRDefault="00E70EBF" w:rsidP="0029133B">
      <w:pPr>
        <w:numPr>
          <w:ilvl w:val="1"/>
          <w:numId w:val="18"/>
        </w:numPr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E70EBF">
        <w:rPr>
          <w:rFonts w:asciiTheme="minorHAnsi" w:eastAsia="Times New Roman" w:hAnsiTheme="minorHAnsi" w:cstheme="minorHAnsi"/>
          <w:bCs/>
          <w:color w:val="000000"/>
        </w:rPr>
        <w:t>assicura lo svolgimento dei compiti assegnatigli, in coerenza con gli obiettivi del Progetto formativo sottoscritto.</w:t>
      </w:r>
    </w:p>
    <w:p w14:paraId="6CB8F535" w14:textId="77777777" w:rsidR="00E70EBF" w:rsidRPr="00E70EBF" w:rsidRDefault="00E70EBF" w:rsidP="00E70EBF">
      <w:pPr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0EA3D6F6" w14:textId="77777777" w:rsidR="00E70EBF" w:rsidRPr="00E70EBF" w:rsidRDefault="00E70EBF" w:rsidP="00E70EBF">
      <w:pPr>
        <w:ind w:left="708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</w:t>
      </w:r>
    </w:p>
    <w:p w14:paraId="3E7A53A4" w14:textId="77777777" w:rsidR="00E70EBF" w:rsidRPr="00E70EBF" w:rsidRDefault="00E70EBF" w:rsidP="00E70EBF">
      <w:pPr>
        <w:ind w:left="708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Tirocinanti</w:t>
      </w:r>
    </w:p>
    <w:p w14:paraId="75E77DDC" w14:textId="77777777" w:rsidR="00E70EBF" w:rsidRPr="00E70EBF" w:rsidRDefault="00E70EBF" w:rsidP="0029133B">
      <w:pPr>
        <w:numPr>
          <w:ilvl w:val="0"/>
          <w:numId w:val="16"/>
        </w:numPr>
        <w:contextualSpacing/>
        <w:jc w:val="both"/>
        <w:rPr>
          <w:rFonts w:asciiTheme="minorHAnsi" w:eastAsia="Calibri" w:hAnsiTheme="minorHAnsi" w:cstheme="minorHAnsi"/>
        </w:rPr>
      </w:pPr>
      <w:r w:rsidRPr="00E70EBF">
        <w:rPr>
          <w:rFonts w:asciiTheme="minorHAnsi" w:eastAsia="Calibri" w:hAnsiTheme="minorHAnsi" w:cstheme="minorHAnsi"/>
        </w:rPr>
        <w:t>Dal minimo del richiamo scritto per l’inosservanza di cui al comma 1 lett. a) e b) all’interruzione del tirocinio per l’inosservanza di cui al comma 1 lett. c) nonché degli specifici obblighi del Regolamento dei tirocini</w:t>
      </w:r>
    </w:p>
    <w:p w14:paraId="4CD46578" w14:textId="77777777" w:rsidR="00E70EBF" w:rsidRPr="00E70EBF" w:rsidRDefault="00E70EBF" w:rsidP="00E70EBF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B4592E0" w14:textId="26775832" w:rsidR="00E70EBF" w:rsidRPr="00E70EBF" w:rsidRDefault="00E70EBF" w:rsidP="00E70EBF">
      <w:pPr>
        <w:pStyle w:val="Titolo2"/>
        <w:jc w:val="center"/>
      </w:pPr>
      <w:r>
        <w:br w:type="page"/>
      </w:r>
      <w:bookmarkStart w:id="23" w:name="_Toc84940938"/>
      <w:r w:rsidRPr="00E70EBF">
        <w:lastRenderedPageBreak/>
        <w:t>Parte V - Disposizioni per i collaboratori e i fornitori</w:t>
      </w:r>
      <w:bookmarkEnd w:id="23"/>
    </w:p>
    <w:p w14:paraId="07204C88" w14:textId="77777777" w:rsidR="00E70EBF" w:rsidRPr="00E70EBF" w:rsidRDefault="00E70EBF" w:rsidP="00E70EBF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D24B6DF" w14:textId="509AB345" w:rsidR="00E70EBF" w:rsidRPr="00E70EBF" w:rsidRDefault="00E70EBF" w:rsidP="00E70EBF">
      <w:pPr>
        <w:pStyle w:val="Titolo3"/>
      </w:pPr>
      <w:bookmarkStart w:id="24" w:name="_Toc84940939"/>
      <w:r w:rsidRPr="00E70EBF">
        <w:t>Art. 13. Obblighi dei collaboratori e dei fornitori</w:t>
      </w:r>
      <w:bookmarkEnd w:id="24"/>
    </w:p>
    <w:p w14:paraId="0488956E" w14:textId="77777777" w:rsidR="00E70EBF" w:rsidRPr="00E70EBF" w:rsidRDefault="00E70EBF" w:rsidP="002913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 collaboratori, i fornitori e i rispettivi incaricati:</w:t>
      </w:r>
    </w:p>
    <w:p w14:paraId="06D95FBA" w14:textId="77777777" w:rsidR="00E70EBF" w:rsidRPr="00E70EBF" w:rsidRDefault="00E70EBF" w:rsidP="0029133B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non offrono ai dipendenti regali o altre utilità, salvo eventualmente quelli di modico valore nell’ambito delle normali relazioni di cortesia;</w:t>
      </w:r>
    </w:p>
    <w:p w14:paraId="5C3A0FFA" w14:textId="77777777" w:rsidR="00E70EBF" w:rsidRPr="00E70EBF" w:rsidRDefault="00E70EBF" w:rsidP="0029133B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si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 xml:space="preserve"> esimono dall’offrire ai dipendenti regali quale corrispettivo per compiere o avere compiuto un atto del proprio ufficio</w:t>
      </w:r>
      <w:r w:rsidRPr="00E70EBF">
        <w:rPr>
          <w:rFonts w:asciiTheme="minorHAnsi" w:eastAsia="Times New Roman" w:hAnsiTheme="minorHAnsi" w:cstheme="minorHAnsi"/>
        </w:rPr>
        <w:t>;</w:t>
      </w:r>
    </w:p>
    <w:p w14:paraId="3A83C682" w14:textId="77777777" w:rsidR="00E70EBF" w:rsidRPr="00E70EBF" w:rsidRDefault="00E70EBF" w:rsidP="0029133B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comunicano, innanzi la sottoscrizione del contratto, situazioni anche potenziali di conflitto di interesse;</w:t>
      </w:r>
    </w:p>
    <w:p w14:paraId="6C633726" w14:textId="77777777" w:rsidR="00E70EBF" w:rsidRPr="00E70EBF" w:rsidRDefault="00E70EBF" w:rsidP="0029133B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svolgono i compiti assegnati nel conferimento dell’incarico nel rispetto dei principi di onestà e legalità.</w:t>
      </w:r>
    </w:p>
    <w:p w14:paraId="3547A969" w14:textId="77777777" w:rsidR="00E70EBF" w:rsidRPr="00E70EBF" w:rsidRDefault="00E70EBF" w:rsidP="002913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 fornitori si attengono, in ogni caso, ai Patti di integrità adottati dall’Istituto.</w:t>
      </w:r>
    </w:p>
    <w:p w14:paraId="193AFDAF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</w:p>
    <w:p w14:paraId="0722E291" w14:textId="77777777" w:rsidR="00E70EBF" w:rsidRPr="00E70EBF" w:rsidRDefault="00E70EBF" w:rsidP="00E70EBF">
      <w:pPr>
        <w:ind w:left="708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</w:t>
      </w:r>
    </w:p>
    <w:p w14:paraId="605A8CCC" w14:textId="77777777" w:rsidR="00E70EBF" w:rsidRPr="00E70EBF" w:rsidRDefault="00E70EBF" w:rsidP="00E70EBF">
      <w:pPr>
        <w:ind w:left="708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Collaboratori e fornitori</w:t>
      </w:r>
    </w:p>
    <w:p w14:paraId="0CD849D3" w14:textId="77777777" w:rsidR="00E70EBF" w:rsidRPr="00E70EBF" w:rsidRDefault="00E70EBF" w:rsidP="0029133B">
      <w:pPr>
        <w:numPr>
          <w:ilvl w:val="0"/>
          <w:numId w:val="16"/>
        </w:numPr>
        <w:contextualSpacing/>
        <w:jc w:val="both"/>
        <w:rPr>
          <w:rFonts w:asciiTheme="minorHAnsi" w:eastAsia="Calibri" w:hAnsiTheme="minorHAnsi" w:cstheme="minorHAnsi"/>
        </w:rPr>
      </w:pPr>
      <w:r w:rsidRPr="00E70EBF">
        <w:rPr>
          <w:rFonts w:asciiTheme="minorHAnsi" w:eastAsia="Calibri" w:hAnsiTheme="minorHAnsi" w:cstheme="minorHAnsi"/>
        </w:rPr>
        <w:t xml:space="preserve">Dal </w:t>
      </w:r>
      <w:r w:rsidRPr="00E70EBF">
        <w:rPr>
          <w:rFonts w:asciiTheme="minorHAnsi" w:eastAsia="Times New Roman" w:hAnsiTheme="minorHAnsi" w:cstheme="minorHAnsi"/>
          <w:color w:val="000000"/>
        </w:rPr>
        <w:t>minimo della censura scritta alla risoluzione del rapporto per l’inosservanza di cui al comma 1 e comma 2 nonché</w:t>
      </w:r>
      <w:r w:rsidRPr="00E70EBF">
        <w:rPr>
          <w:rFonts w:asciiTheme="minorHAnsi" w:eastAsia="Calibri" w:hAnsiTheme="minorHAnsi" w:cstheme="minorHAnsi"/>
        </w:rPr>
        <w:t xml:space="preserve"> di quanto previsto dagli obblighi contrattuali e dai Patti d’integrità </w:t>
      </w:r>
    </w:p>
    <w:p w14:paraId="6094E3B7" w14:textId="77777777" w:rsidR="00E70EBF" w:rsidRPr="00E70EBF" w:rsidRDefault="00E70EBF" w:rsidP="00E70EBF">
      <w:pPr>
        <w:ind w:left="14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AF0C8EF" w14:textId="77777777" w:rsidR="00E70EBF" w:rsidRPr="00E70EBF" w:rsidRDefault="00E70EBF" w:rsidP="00E70EBF">
      <w:pPr>
        <w:ind w:left="14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259506B" w14:textId="77777777" w:rsidR="00E70EBF" w:rsidRPr="00E70EBF" w:rsidRDefault="00E70EBF" w:rsidP="00E70EBF">
      <w:pPr>
        <w:ind w:left="14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76ED950" w14:textId="77777777" w:rsidR="00E70EBF" w:rsidRPr="00E70EBF" w:rsidRDefault="00E70EBF" w:rsidP="00E70EBF">
      <w:pPr>
        <w:ind w:left="14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2938DA1" w14:textId="77777777" w:rsidR="00E70EBF" w:rsidRPr="00E70EBF" w:rsidRDefault="00E70EBF" w:rsidP="00E70EBF">
      <w:pPr>
        <w:ind w:left="14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1AD42D7" w14:textId="2CE40A4F" w:rsidR="00E70EBF" w:rsidRPr="00E70EBF" w:rsidRDefault="00E70EBF" w:rsidP="00E70EBF">
      <w:pPr>
        <w:pStyle w:val="Titolo2"/>
        <w:jc w:val="center"/>
      </w:pPr>
      <w:r>
        <w:br w:type="page"/>
      </w:r>
      <w:bookmarkStart w:id="25" w:name="_Toc84940940"/>
      <w:r w:rsidRPr="00E70EBF">
        <w:lastRenderedPageBreak/>
        <w:t>Parte VI - Rapporti con il Piano triennale di prevenzione della corruzione e della trasparenza</w:t>
      </w:r>
      <w:bookmarkEnd w:id="25"/>
    </w:p>
    <w:p w14:paraId="50527D32" w14:textId="77777777" w:rsidR="00E70EBF" w:rsidRPr="00E70EBF" w:rsidRDefault="00E70EBF" w:rsidP="00E70EBF">
      <w:pPr>
        <w:pStyle w:val="Titolo3"/>
      </w:pPr>
      <w:bookmarkStart w:id="26" w:name="_Toc84940941"/>
      <w:r w:rsidRPr="00E70EBF">
        <w:t>Art. 14. Prevenzione della corruzione, trasparenza e tracciabilità</w:t>
      </w:r>
      <w:bookmarkEnd w:id="26"/>
    </w:p>
    <w:p w14:paraId="0799B638" w14:textId="77777777" w:rsidR="00E70EBF" w:rsidRPr="00E70EBF" w:rsidRDefault="00E70EBF" w:rsidP="0029133B">
      <w:pPr>
        <w:numPr>
          <w:ilvl w:val="0"/>
          <w:numId w:val="20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Tutti i soggetti di cui all’articolo 1 segnalano eventuali situazioni di illecito all’amministrazione e al Responsabile della prevenzione della corruzione e della trasparenza, attraverso le procedure indicate sul sito istituzionale. </w:t>
      </w:r>
    </w:p>
    <w:p w14:paraId="2EF027A9" w14:textId="77777777" w:rsidR="00E70EBF" w:rsidRPr="00E70EBF" w:rsidRDefault="00E70EBF" w:rsidP="002913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Ciascun dipendente: </w:t>
      </w:r>
    </w:p>
    <w:p w14:paraId="4E2E4367" w14:textId="77777777" w:rsidR="00E70EBF" w:rsidRPr="00E70EBF" w:rsidRDefault="00E70EBF" w:rsidP="0029133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contribuisce, per le rispettive competenze, alla costruzione del Piano triennale di prevenzione della corruzione e della trasparenza e al rispetto delle misure in esso individuate; </w:t>
      </w:r>
    </w:p>
    <w:p w14:paraId="5FDCAB6B" w14:textId="77777777" w:rsidR="00E70EBF" w:rsidRPr="00E70EBF" w:rsidRDefault="00E70EBF" w:rsidP="0029133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segnala al Responsabile della prevenzione della corruzione e della trasparenza eventuali impedimenti ravvisati nell’adempimento delle prescrizioni contenute nel Piano predetto;</w:t>
      </w:r>
    </w:p>
    <w:p w14:paraId="2FA92261" w14:textId="77777777" w:rsidR="00E70EBF" w:rsidRPr="00E70EBF" w:rsidRDefault="00E70EBF" w:rsidP="0029133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assolve all’adempimento degli obblighi di trasparenza amministrativa e di tracciabilità dei procedimenti, secondo le disposizioni vigenti in materia ed in consentaneità con il modello organizzativo adottato. </w:t>
      </w:r>
    </w:p>
    <w:p w14:paraId="0698BC68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</w:rPr>
      </w:pPr>
    </w:p>
    <w:p w14:paraId="2C809B1A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5CCB0C8F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74ADBB2A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verbale, di competenza del dirigente sovraordinato, al massimo della multa di importo pari a quattro ore di retribuzione</w:t>
      </w:r>
    </w:p>
    <w:p w14:paraId="47F225B4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2F9D5683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Sanzione pecuniaria da un minimo di € 200,00 ad un massimo € 500,00</w:t>
      </w:r>
    </w:p>
    <w:p w14:paraId="420CBD8D" w14:textId="436C3EE8" w:rsidR="00E70EBF" w:rsidRDefault="00E70EBF" w:rsidP="00E70EBF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AB62BB1" w14:textId="7E9CCCAE" w:rsidR="00E70EBF" w:rsidRDefault="00E70EBF" w:rsidP="00E70EBF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0653D46" w14:textId="77777777" w:rsidR="00E70EBF" w:rsidRPr="00E70EBF" w:rsidRDefault="00E70EBF" w:rsidP="00E70EBF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DD09B84" w14:textId="77777777" w:rsidR="00E70EBF" w:rsidRPr="00E70EBF" w:rsidRDefault="00E70EBF" w:rsidP="00E70EBF">
      <w:pPr>
        <w:pStyle w:val="Titolo3"/>
      </w:pPr>
      <w:bookmarkStart w:id="27" w:name="_Toc84940942"/>
      <w:r w:rsidRPr="00E70EBF">
        <w:t>Art. 15. Conflitto di interesse e obbligo di astensione.</w:t>
      </w:r>
      <w:bookmarkEnd w:id="27"/>
    </w:p>
    <w:p w14:paraId="46EB1A3A" w14:textId="37B1AFC9" w:rsidR="00E70EBF" w:rsidRPr="00E70EBF" w:rsidRDefault="00E70EBF" w:rsidP="0029133B">
      <w:pPr>
        <w:numPr>
          <w:ilvl w:val="0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Il dipendente, all’atto dell’assegnazione all’ufficio, informa per iscritto il dirigente sovraordinato di tutti i rapporti, diretti o indiretti, di collaborazione con soggetti privati in qualunque modo retribuiti che lo stesso abbia avuto negli ultimi tre anni, superiori alla soglia minima di rilevanza di € 5.000,00 annui. Il dipendente precisa: </w:t>
      </w:r>
    </w:p>
    <w:p w14:paraId="445A05E7" w14:textId="77777777" w:rsidR="00E70EBF" w:rsidRPr="00E70EBF" w:rsidRDefault="00E70EBF" w:rsidP="0029133B">
      <w:pPr>
        <w:numPr>
          <w:ilvl w:val="1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se tali rapporti siano ancora in corso; </w:t>
      </w:r>
    </w:p>
    <w:p w14:paraId="4CA138CC" w14:textId="77777777" w:rsidR="00E70EBF" w:rsidRPr="00E70EBF" w:rsidRDefault="00E70EBF" w:rsidP="0029133B">
      <w:pPr>
        <w:numPr>
          <w:ilvl w:val="1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se tali rapporti siano intercorsi o intercorrano con soggetti che abbiano interessi in attività o decisioni inerenti all’ufficio, limitatamente alle pratiche a lui affidate; </w:t>
      </w:r>
    </w:p>
    <w:p w14:paraId="600CC7B1" w14:textId="77777777" w:rsidR="00E70EBF" w:rsidRPr="00E70EBF" w:rsidRDefault="00E70EBF" w:rsidP="0029133B">
      <w:pPr>
        <w:numPr>
          <w:ilvl w:val="1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se il proprio coniuge o convivente o i suoi parenti o affini entro il secondo grado abbiano ancora rapporti finanziari con i soggetti con cui il dipendente stesso ha avuto i suddetti rapporti di collaborazione. </w:t>
      </w:r>
    </w:p>
    <w:p w14:paraId="6555CC7B" w14:textId="77777777" w:rsidR="00E70EBF" w:rsidRPr="00E70EBF" w:rsidRDefault="00E70EBF" w:rsidP="0029133B">
      <w:pPr>
        <w:numPr>
          <w:ilvl w:val="0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Il dipendente:</w:t>
      </w:r>
    </w:p>
    <w:p w14:paraId="27927C34" w14:textId="77777777" w:rsidR="00E70EBF" w:rsidRPr="007C2B94" w:rsidRDefault="00E70EBF" w:rsidP="0029133B">
      <w:pPr>
        <w:numPr>
          <w:ilvl w:val="1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informa tempestivamente la propria adesione o appartenenza ad associazioni od organizzazioni, a prescindere dal loro carattere riservato o no, i cui ambiti di interessi possano interferire con lo svolgimento dell’attività dell’ufficio, ad esclusione </w:t>
      </w:r>
      <w:r w:rsidRPr="007C2B94">
        <w:rPr>
          <w:rFonts w:asciiTheme="minorHAnsi" w:eastAsia="Times New Roman" w:hAnsiTheme="minorHAnsi" w:cstheme="minorHAnsi"/>
          <w:color w:val="000000"/>
        </w:rPr>
        <w:lastRenderedPageBreak/>
        <w:t>dell’adesione a partiti politici o a sindacati. Si astiene dal trattare pratiche relative ad associazioni di cui è membro quando è prevista l’erogazione di contributi economici;</w:t>
      </w:r>
    </w:p>
    <w:p w14:paraId="4F0A369A" w14:textId="22143547" w:rsidR="00FB2247" w:rsidRPr="007C2B94" w:rsidRDefault="00E70EBF" w:rsidP="00FB2247">
      <w:pPr>
        <w:numPr>
          <w:ilvl w:val="1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7C2B94">
        <w:rPr>
          <w:rFonts w:asciiTheme="minorHAnsi" w:eastAsia="Times New Roman" w:hAnsiTheme="minorHAnsi" w:cstheme="minorHAnsi"/>
          <w:color w:val="000000"/>
        </w:rPr>
        <w:t>si astiene dal prendere decisioni o svolgere attività inerenti alle sue mansioni in situazioni di conflitto, anche potenziale e di qualsiasi natura, con interessi personali, del coniuge, di conviventi, di parenti, di affini entro il secondo grado</w:t>
      </w:r>
      <w:r w:rsidR="0078054A" w:rsidRPr="007C2B94">
        <w:rPr>
          <w:rFonts w:asciiTheme="minorHAnsi" w:eastAsia="Times New Roman" w:hAnsiTheme="minorHAnsi" w:cstheme="minorHAnsi"/>
          <w:color w:val="000000"/>
        </w:rPr>
        <w:t xml:space="preserve"> e ne </w:t>
      </w:r>
      <w:r w:rsidR="001A4190" w:rsidRPr="007C2B94">
        <w:rPr>
          <w:rFonts w:asciiTheme="minorHAnsi" w:eastAsia="Times New Roman" w:hAnsiTheme="minorHAnsi" w:cstheme="minorHAnsi"/>
          <w:color w:val="000000"/>
        </w:rPr>
        <w:t>dà</w:t>
      </w:r>
      <w:r w:rsidR="0078054A" w:rsidRPr="007C2B94">
        <w:rPr>
          <w:rFonts w:asciiTheme="minorHAnsi" w:eastAsia="Times New Roman" w:hAnsiTheme="minorHAnsi" w:cstheme="minorHAnsi"/>
          <w:color w:val="000000"/>
        </w:rPr>
        <w:t xml:space="preserve"> comunicazione </w:t>
      </w:r>
      <w:r w:rsidR="001A4190" w:rsidRPr="007C2B94">
        <w:rPr>
          <w:rFonts w:asciiTheme="minorHAnsi" w:eastAsia="Times New Roman" w:hAnsiTheme="minorHAnsi" w:cstheme="minorHAnsi"/>
          <w:color w:val="000000"/>
        </w:rPr>
        <w:t>al dirigente sovraordinato</w:t>
      </w:r>
      <w:r w:rsidRPr="007C2B94">
        <w:rPr>
          <w:rFonts w:asciiTheme="minorHAnsi" w:eastAsia="Times New Roman" w:hAnsiTheme="minorHAnsi" w:cstheme="minorHAnsi"/>
          <w:color w:val="000000"/>
        </w:rPr>
        <w:t>. Accertato il conflitto di interesse, il dirigente sovraordinato provvede alla sostituzione con altro personale</w:t>
      </w:r>
      <w:r w:rsidR="001A4190" w:rsidRPr="007C2B94">
        <w:rPr>
          <w:rFonts w:asciiTheme="minorHAnsi" w:eastAsia="Times New Roman" w:hAnsiTheme="minorHAnsi" w:cstheme="minorHAnsi"/>
          <w:color w:val="000000"/>
        </w:rPr>
        <w:t xml:space="preserve">. </w:t>
      </w:r>
      <w:r w:rsidR="00FB2247" w:rsidRPr="007C2B94">
        <w:rPr>
          <w:rFonts w:asciiTheme="minorHAnsi" w:eastAsia="Times New Roman" w:hAnsiTheme="minorHAnsi" w:cstheme="minorHAnsi"/>
          <w:color w:val="000000"/>
        </w:rPr>
        <w:t xml:space="preserve">Nel caso del Direttore </w:t>
      </w:r>
      <w:r w:rsidR="0036168C" w:rsidRPr="007C2B94">
        <w:rPr>
          <w:rFonts w:asciiTheme="minorHAnsi" w:eastAsia="Times New Roman" w:hAnsiTheme="minorHAnsi" w:cstheme="minorHAnsi"/>
          <w:color w:val="000000"/>
        </w:rPr>
        <w:t>G</w:t>
      </w:r>
      <w:r w:rsidR="00FB2247" w:rsidRPr="007C2B94">
        <w:rPr>
          <w:rFonts w:asciiTheme="minorHAnsi" w:eastAsia="Times New Roman" w:hAnsiTheme="minorHAnsi" w:cstheme="minorHAnsi"/>
          <w:color w:val="000000"/>
        </w:rPr>
        <w:t>enerale, la comunicazione di astensione è indirizzata al RPCT che, di concerto con la Direzione del personale, ne valuta la sussistenza</w:t>
      </w:r>
      <w:r w:rsidR="0036168C" w:rsidRPr="007C2B94">
        <w:rPr>
          <w:rFonts w:asciiTheme="minorHAnsi" w:eastAsia="Times New Roman" w:hAnsiTheme="minorHAnsi" w:cstheme="minorHAnsi"/>
          <w:color w:val="000000"/>
        </w:rPr>
        <w:t>.</w:t>
      </w:r>
      <w:r w:rsidR="00FB2247" w:rsidRPr="007C2B94">
        <w:rPr>
          <w:rFonts w:asciiTheme="minorHAnsi" w:eastAsia="Times New Roman" w:hAnsiTheme="minorHAnsi" w:cstheme="minorHAnsi"/>
          <w:color w:val="000000"/>
        </w:rPr>
        <w:t xml:space="preserve">  Accertato</w:t>
      </w:r>
      <w:r w:rsidR="0036168C" w:rsidRPr="007C2B94">
        <w:rPr>
          <w:rFonts w:asciiTheme="minorHAnsi" w:eastAsia="Times New Roman" w:hAnsiTheme="minorHAnsi" w:cstheme="minorHAnsi"/>
          <w:color w:val="000000"/>
        </w:rPr>
        <w:t xml:space="preserve"> </w:t>
      </w:r>
      <w:r w:rsidR="00FB2247" w:rsidRPr="007C2B94">
        <w:rPr>
          <w:rFonts w:asciiTheme="minorHAnsi" w:eastAsia="Times New Roman" w:hAnsiTheme="minorHAnsi" w:cstheme="minorHAnsi"/>
          <w:color w:val="000000"/>
        </w:rPr>
        <w:t>il conflitto, la sostituzione è disposta dal Direttore Vicario.</w:t>
      </w:r>
    </w:p>
    <w:p w14:paraId="39B3917C" w14:textId="69C9BED2" w:rsidR="00E70EBF" w:rsidRPr="001A4190" w:rsidRDefault="0036168C" w:rsidP="00FB2247">
      <w:pPr>
        <w:ind w:left="708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7C2B94">
        <w:rPr>
          <w:rFonts w:asciiTheme="minorHAnsi" w:eastAsia="Times New Roman" w:hAnsiTheme="minorHAnsi" w:cstheme="minorHAnsi"/>
          <w:color w:val="000000"/>
        </w:rPr>
        <w:t>Tutte le</w:t>
      </w:r>
      <w:r w:rsidR="00FB2247" w:rsidRPr="007C2B94">
        <w:rPr>
          <w:rFonts w:asciiTheme="minorHAnsi" w:eastAsia="Times New Roman" w:hAnsiTheme="minorHAnsi" w:cstheme="minorHAnsi"/>
          <w:color w:val="000000"/>
        </w:rPr>
        <w:t xml:space="preserve"> dichiarazioni di astensione sono comunicate formalmente al RPCT e alla Direzione del personale</w:t>
      </w:r>
      <w:r w:rsidRPr="007C2B94">
        <w:rPr>
          <w:rFonts w:asciiTheme="minorHAnsi" w:eastAsia="Times New Roman" w:hAnsiTheme="minorHAnsi" w:cstheme="minorHAnsi"/>
          <w:color w:val="000000"/>
        </w:rPr>
        <w:t>.</w:t>
      </w:r>
      <w:r w:rsidR="00FB2247" w:rsidRPr="00FB2247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38E11D89" w14:textId="77777777" w:rsidR="00E70EBF" w:rsidRPr="00E70EBF" w:rsidRDefault="00E70EBF" w:rsidP="0029133B">
      <w:pPr>
        <w:numPr>
          <w:ilvl w:val="1"/>
          <w:numId w:val="21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non fa pressioni con i colleghi o gli utenti dei servizi o con gli </w:t>
      </w:r>
      <w:r w:rsidRPr="00E70EBF">
        <w:rPr>
          <w:rFonts w:asciiTheme="minorHAnsi" w:eastAsia="Times New Roman" w:hAnsiTheme="minorHAnsi" w:cstheme="minorHAnsi"/>
          <w:i/>
          <w:iCs/>
          <w:color w:val="000000"/>
        </w:rPr>
        <w:t>stakeholders</w:t>
      </w:r>
      <w:r w:rsidRPr="00E70EBF">
        <w:rPr>
          <w:rFonts w:asciiTheme="minorHAnsi" w:eastAsia="Times New Roman" w:hAnsiTheme="minorHAnsi" w:cstheme="minorHAnsi"/>
          <w:color w:val="000000"/>
        </w:rPr>
        <w:t xml:space="preserve"> per aderire ad associazioni e organizzazioni di alcun tipo, indipendentemente dal carattere delle stesse o dalla possibilità o meno di derivarne vantaggi economici, personali o di carriera.</w:t>
      </w:r>
    </w:p>
    <w:p w14:paraId="2F36E24B" w14:textId="294C6851" w:rsidR="00E70EBF" w:rsidRPr="00E70EBF" w:rsidRDefault="00E70EBF" w:rsidP="00797593">
      <w:pPr>
        <w:ind w:left="360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14:paraId="679422B2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3904037F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6A06EA23" w14:textId="77777777" w:rsidR="00E70EBF" w:rsidRPr="00E70EBF" w:rsidRDefault="00E70EBF" w:rsidP="0029133B">
      <w:pPr>
        <w:numPr>
          <w:ilvl w:val="0"/>
          <w:numId w:val="7"/>
        </w:numPr>
        <w:contextualSpacing/>
        <w:jc w:val="both"/>
        <w:rPr>
          <w:rFonts w:asciiTheme="minorHAnsi" w:eastAsia="Times New Roman" w:hAnsiTheme="minorHAnsi" w:cstheme="minorHAnsi"/>
          <w:color w:val="000000"/>
          <w:u w:val="single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verbale, di competenza del dirigente sovraordinato, al massimo della multa di importo pari a quattro ore di retribuzione per l'inosservanza di cui ai commi 1 e 2 lett. a) e b)</w:t>
      </w:r>
    </w:p>
    <w:p w14:paraId="26513A1A" w14:textId="77777777" w:rsidR="00E70EBF" w:rsidRPr="00E70EBF" w:rsidRDefault="00E70EBF" w:rsidP="0029133B">
      <w:pPr>
        <w:numPr>
          <w:ilvl w:val="0"/>
          <w:numId w:val="7"/>
        </w:numPr>
        <w:contextualSpacing/>
        <w:jc w:val="both"/>
        <w:rPr>
          <w:rFonts w:asciiTheme="minorHAnsi" w:eastAsia="Times New Roman" w:hAnsiTheme="minorHAnsi" w:cstheme="minorHAnsi"/>
          <w:color w:val="000000"/>
          <w:u w:val="single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verbale, di competenza del dirigente sovraordinato, al massimo del licenziamento disciplinare con preavviso per l'inosservanza di cui al comma 2 lett. c)</w:t>
      </w:r>
    </w:p>
    <w:p w14:paraId="152EB4D1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dirigente </w:t>
      </w:r>
    </w:p>
    <w:p w14:paraId="3BDB6056" w14:textId="77777777" w:rsidR="00E70EBF" w:rsidRPr="00E70EBF" w:rsidRDefault="00E70EBF" w:rsidP="0029133B">
      <w:pPr>
        <w:numPr>
          <w:ilvl w:val="0"/>
          <w:numId w:val="7"/>
        </w:numPr>
        <w:contextualSpacing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Sanzione pecuniaria da un minimo di € 200,00 ad un massimo € 500,00 per l'inosservanza di cui al comma 1 e 2 lett. a) e b)</w:t>
      </w:r>
    </w:p>
    <w:p w14:paraId="6A0B95BC" w14:textId="77777777" w:rsidR="00E70EBF" w:rsidRPr="00E70EBF" w:rsidRDefault="00E70EBF" w:rsidP="0029133B">
      <w:pPr>
        <w:numPr>
          <w:ilvl w:val="0"/>
          <w:numId w:val="7"/>
        </w:numPr>
        <w:contextualSpacing/>
        <w:jc w:val="both"/>
        <w:rPr>
          <w:rFonts w:asciiTheme="minorHAnsi" w:eastAsia="Times New Roman" w:hAnsiTheme="minorHAnsi" w:cstheme="minorHAnsi"/>
          <w:color w:val="000000"/>
          <w:u w:val="single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della sanzione pecuniaria da un minimo di € 200,00 ad un massimo € 500,00 al massimo del licenziamento disciplinare con preavviso per l'inosservanza di cui al comma 2 lett. c)</w:t>
      </w:r>
    </w:p>
    <w:p w14:paraId="597C4CF9" w14:textId="320DB011" w:rsidR="00E70EBF" w:rsidRDefault="00E70EBF" w:rsidP="00E70EBF">
      <w:pPr>
        <w:ind w:left="144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2283B90" w14:textId="54B9E4E9" w:rsidR="00E70EBF" w:rsidRDefault="00E70EBF" w:rsidP="00E70EBF">
      <w:pPr>
        <w:ind w:left="144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A8FAE96" w14:textId="77777777" w:rsidR="00E70EBF" w:rsidRPr="00E70EBF" w:rsidRDefault="00E70EBF" w:rsidP="00E70EBF">
      <w:pPr>
        <w:ind w:left="144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0A1DA15" w14:textId="77777777" w:rsidR="00E70EBF" w:rsidRPr="00E70EBF" w:rsidRDefault="00E70EBF" w:rsidP="00E70EBF">
      <w:pPr>
        <w:pStyle w:val="Titolo3"/>
      </w:pPr>
      <w:bookmarkStart w:id="28" w:name="_Toc84940943"/>
      <w:r w:rsidRPr="00E70EBF">
        <w:t>Art. 16. Contratti e atti negoziali</w:t>
      </w:r>
      <w:bookmarkEnd w:id="28"/>
      <w:r w:rsidRPr="00E70EBF">
        <w:t xml:space="preserve"> </w:t>
      </w:r>
    </w:p>
    <w:p w14:paraId="2C380124" w14:textId="77777777" w:rsidR="00E70EBF" w:rsidRPr="00E70EBF" w:rsidRDefault="00E70EBF" w:rsidP="0029133B">
      <w:pPr>
        <w:numPr>
          <w:ilvl w:val="0"/>
          <w:numId w:val="22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 dipendenti cui sono assegnate le fasi istruttorie delle procedure di affidamento, nonché quelle di gestione ed esecuzione del contratto: </w:t>
      </w:r>
    </w:p>
    <w:p w14:paraId="7B908DAD" w14:textId="77777777" w:rsidR="00E70EBF" w:rsidRPr="00E70EBF" w:rsidRDefault="00E70EBF" w:rsidP="0029133B">
      <w:pPr>
        <w:numPr>
          <w:ilvl w:val="1"/>
          <w:numId w:val="22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agiscono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 xml:space="preserve"> con imparzialità e garantiscono la parità di trattamento tra i fornitori ovvero tra i collaboratori;</w:t>
      </w:r>
    </w:p>
    <w:p w14:paraId="7398309D" w14:textId="77777777" w:rsidR="00E70EBF" w:rsidRPr="00E70EBF" w:rsidRDefault="00E70EBF" w:rsidP="0029133B">
      <w:pPr>
        <w:numPr>
          <w:ilvl w:val="1"/>
          <w:numId w:val="22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si astengono dal diffondere e dall’utilizzare, a scopo personale, le informazioni di cui dispongono per motivi di ufficio;</w:t>
      </w:r>
    </w:p>
    <w:p w14:paraId="308DE029" w14:textId="77777777" w:rsidR="00E70EBF" w:rsidRPr="00E70EBF" w:rsidRDefault="00E70EBF" w:rsidP="0029133B">
      <w:pPr>
        <w:numPr>
          <w:ilvl w:val="1"/>
          <w:numId w:val="22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mantengono la riservatezza sull’intera procedura di gara ovvero di affidamento di lavoro autonomo, in conformità a quanto previsto dalla normativa in materia;</w:t>
      </w:r>
    </w:p>
    <w:p w14:paraId="4DDD58BD" w14:textId="77777777" w:rsidR="00E70EBF" w:rsidRPr="00E70EBF" w:rsidRDefault="00E70EBF" w:rsidP="0029133B">
      <w:pPr>
        <w:numPr>
          <w:ilvl w:val="1"/>
          <w:numId w:val="22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lastRenderedPageBreak/>
        <w:t>segnalano tempestivamente al superiore gerarchico o al Responsabile della prevenzione della corruzione e della trasparenza eventuali proposte o vantaggi di qualsivoglia natura, per sé o per altri, da parte del fornitore ovvero del collaboratore.</w:t>
      </w:r>
    </w:p>
    <w:p w14:paraId="3FA22E51" w14:textId="77777777" w:rsidR="00E70EBF" w:rsidRPr="00E70EBF" w:rsidRDefault="00E70EBF" w:rsidP="00E70EBF">
      <w:pPr>
        <w:ind w:left="360"/>
        <w:jc w:val="both"/>
        <w:rPr>
          <w:rFonts w:asciiTheme="minorHAnsi" w:eastAsia="Times New Roman" w:hAnsiTheme="minorHAnsi" w:cstheme="minorHAnsi"/>
          <w:color w:val="000000"/>
        </w:rPr>
      </w:pPr>
    </w:p>
    <w:p w14:paraId="4BD7A33B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2A9DE50D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0668FCAB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  <w:u w:val="single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verbale, di competenza del dirigente sovraordinato, al massimo della multa di importo pari a quattro ore di retribuzione</w:t>
      </w:r>
    </w:p>
    <w:p w14:paraId="04B1D08A" w14:textId="7BD8AB1C" w:rsid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22940AA" w14:textId="77777777" w:rsidR="00E70EBF" w:rsidRPr="00E70EBF" w:rsidRDefault="00E70EBF" w:rsidP="00E70EBF">
      <w:pPr>
        <w:ind w:left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499FC40" w14:textId="77777777" w:rsidR="00E70EBF" w:rsidRPr="00E70EBF" w:rsidRDefault="00E70EBF" w:rsidP="00E70EBF">
      <w:pPr>
        <w:ind w:left="1440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</w:pPr>
    </w:p>
    <w:p w14:paraId="126EECFC" w14:textId="77777777" w:rsidR="00E70EBF" w:rsidRPr="00E70EBF" w:rsidRDefault="00E70EBF" w:rsidP="00E70EBF">
      <w:pPr>
        <w:pStyle w:val="Titolo3"/>
      </w:pPr>
      <w:bookmarkStart w:id="29" w:name="_Toc84940944"/>
      <w:r w:rsidRPr="00E70EBF">
        <w:t>Art. 17. Incompatibilità relative a incarichi extra-istituzionali</w:t>
      </w:r>
      <w:bookmarkEnd w:id="29"/>
    </w:p>
    <w:p w14:paraId="448628D5" w14:textId="77777777" w:rsidR="00E70EBF" w:rsidRPr="00E70EBF" w:rsidRDefault="00E70EBF" w:rsidP="0029133B">
      <w:pPr>
        <w:numPr>
          <w:ilvl w:val="0"/>
          <w:numId w:val="23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I dipendenti possono svolgere gli incarichi extra istituzionali, consentiti come </w:t>
      </w:r>
      <w:r w:rsidRPr="00E70EBF">
        <w:rPr>
          <w:rFonts w:asciiTheme="minorHAnsi" w:eastAsia="Times New Roman" w:hAnsiTheme="minorHAnsi" w:cstheme="minorHAnsi"/>
          <w:color w:val="000000"/>
        </w:rPr>
        <w:t>da regolamento interno,</w:t>
      </w:r>
      <w:r w:rsidRPr="00E70EBF">
        <w:rPr>
          <w:rFonts w:asciiTheme="minorHAnsi" w:eastAsia="Times New Roman" w:hAnsiTheme="minorHAnsi" w:cstheme="minorHAnsi"/>
        </w:rPr>
        <w:t xml:space="preserve"> solo se preventivamente comunicati all’amministrazione</w:t>
      </w:r>
      <w:r w:rsidRPr="00E70EBF">
        <w:rPr>
          <w:rFonts w:asciiTheme="minorHAnsi" w:eastAsia="Times New Roman" w:hAnsiTheme="minorHAnsi" w:cstheme="minorHAnsi"/>
          <w:color w:val="000000"/>
        </w:rPr>
        <w:t>.</w:t>
      </w:r>
      <w:r w:rsidRPr="00E70EBF">
        <w:rPr>
          <w:rFonts w:asciiTheme="minorHAnsi" w:eastAsia="Times New Roman" w:hAnsiTheme="minorHAnsi" w:cstheme="minorHAnsi"/>
        </w:rPr>
        <w:t xml:space="preserve"> </w:t>
      </w:r>
    </w:p>
    <w:p w14:paraId="69D95070" w14:textId="77777777" w:rsidR="00E70EBF" w:rsidRPr="00E70EBF" w:rsidRDefault="00E70EBF" w:rsidP="0029133B">
      <w:pPr>
        <w:numPr>
          <w:ilvl w:val="0"/>
          <w:numId w:val="23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Ai fini dell’autorizzazione allo svolgimento di incarichi extra-istituzionali il dirigente sovraordinato valuta la sussistenza di conflitti di interesse, oggettivandone la valutazione. </w:t>
      </w:r>
    </w:p>
    <w:p w14:paraId="50EFC974" w14:textId="77777777" w:rsidR="00E70EBF" w:rsidRPr="00E70EBF" w:rsidRDefault="00E70EBF" w:rsidP="00E70EBF">
      <w:pPr>
        <w:ind w:left="360"/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</w:rPr>
        <w:t xml:space="preserve"> </w:t>
      </w:r>
    </w:p>
    <w:p w14:paraId="1A104F25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E70EBF">
        <w:rPr>
          <w:rFonts w:asciiTheme="minorHAnsi" w:eastAsia="Times New Roman" w:hAnsiTheme="minorHAnsi" w:cstheme="minorHAnsi"/>
          <w:b/>
          <w:bCs/>
          <w:color w:val="000000"/>
        </w:rPr>
        <w:t xml:space="preserve">SANZIONI DISCIPLINARI  </w:t>
      </w:r>
    </w:p>
    <w:p w14:paraId="7EB8F669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Personale non dirigente </w:t>
      </w:r>
    </w:p>
    <w:p w14:paraId="18D20E49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color w:val="000000"/>
          <w:u w:val="single"/>
        </w:rPr>
      </w:pPr>
      <w:r w:rsidRPr="00E70EBF">
        <w:rPr>
          <w:rFonts w:asciiTheme="minorHAnsi" w:eastAsia="Times New Roman" w:hAnsiTheme="minorHAnsi" w:cstheme="minorHAnsi"/>
          <w:color w:val="000000"/>
        </w:rPr>
        <w:t>Dal minimo del rimprovero verbale, di competenza del dirigente sovraordinato, al massimo della multa di importo pari a quattro ore di retribuzione</w:t>
      </w:r>
    </w:p>
    <w:p w14:paraId="4D7ACEFA" w14:textId="77777777" w:rsidR="00E70EBF" w:rsidRPr="00E70EBF" w:rsidRDefault="00E70EBF" w:rsidP="00E70EBF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 Personale dirigente </w:t>
      </w:r>
    </w:p>
    <w:p w14:paraId="7B631918" w14:textId="77777777" w:rsidR="00E70EBF" w:rsidRPr="00E70EBF" w:rsidRDefault="00E70EBF" w:rsidP="0029133B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Sanzione pecuniaria da un minimo di € 200,00 ad un massimo € 500,00 </w:t>
      </w:r>
    </w:p>
    <w:p w14:paraId="23C6AA7A" w14:textId="77777777" w:rsidR="00E70EBF" w:rsidRPr="00E70EBF" w:rsidRDefault="00E70EBF" w:rsidP="00E70EBF">
      <w:pPr>
        <w:pStyle w:val="Titolo2"/>
        <w:jc w:val="center"/>
      </w:pPr>
    </w:p>
    <w:p w14:paraId="1786CE6F" w14:textId="3AFD8A00" w:rsidR="00E70EBF" w:rsidRPr="00E70EBF" w:rsidRDefault="00E70EBF" w:rsidP="00E70EBF">
      <w:pPr>
        <w:pStyle w:val="Titolo2"/>
        <w:jc w:val="center"/>
      </w:pPr>
      <w:r>
        <w:br w:type="page"/>
      </w:r>
      <w:bookmarkStart w:id="30" w:name="_Toc84940945"/>
      <w:r w:rsidRPr="00E70EBF">
        <w:lastRenderedPageBreak/>
        <w:t>Parte VII - Misure di attuazione</w:t>
      </w:r>
      <w:bookmarkEnd w:id="30"/>
    </w:p>
    <w:p w14:paraId="29AA3013" w14:textId="77777777" w:rsidR="00E70EBF" w:rsidRPr="00E70EBF" w:rsidRDefault="00E70EBF" w:rsidP="00E70EBF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010301C7" w14:textId="77777777" w:rsidR="00E70EBF" w:rsidRPr="00E70EBF" w:rsidRDefault="00E70EBF" w:rsidP="00E70EBF">
      <w:pPr>
        <w:pStyle w:val="Titolo3"/>
      </w:pPr>
      <w:bookmarkStart w:id="31" w:name="_Toc84940946"/>
      <w:r w:rsidRPr="00E70EBF">
        <w:t>Art. 18. Vigilanza e monitoraggio</w:t>
      </w:r>
      <w:bookmarkEnd w:id="31"/>
    </w:p>
    <w:p w14:paraId="6B67DD99" w14:textId="77777777" w:rsidR="00E70EBF" w:rsidRPr="00E70EBF" w:rsidRDefault="00E70EBF" w:rsidP="0029133B">
      <w:pPr>
        <w:numPr>
          <w:ilvl w:val="0"/>
          <w:numId w:val="24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Il </w:t>
      </w:r>
      <w:bookmarkStart w:id="32" w:name="_Hlk79151422"/>
      <w:r w:rsidRPr="00E70EBF">
        <w:rPr>
          <w:rFonts w:asciiTheme="minorHAnsi" w:eastAsia="Times New Roman" w:hAnsiTheme="minorHAnsi" w:cstheme="minorHAnsi"/>
          <w:color w:val="000000"/>
        </w:rPr>
        <w:t>Responsabile della prevenzione della corruzione e della trasparenza</w:t>
      </w:r>
      <w:bookmarkEnd w:id="32"/>
      <w:r w:rsidRPr="00E70EBF">
        <w:rPr>
          <w:rFonts w:asciiTheme="minorHAnsi" w:eastAsia="Times New Roman" w:hAnsiTheme="minorHAnsi" w:cstheme="minorHAnsi"/>
          <w:color w:val="000000"/>
        </w:rPr>
        <w:t>, in raccordo con l’ufficio del personale, accerta annualmente il livello di attuazione del presente Codice e la tipologia di infrazioni allo stesso, adeguando simultaneamente la mappatura del rischio interno.</w:t>
      </w:r>
    </w:p>
    <w:p w14:paraId="0AAD1A2B" w14:textId="2BA3EF1A" w:rsidR="00E70EBF" w:rsidRDefault="00E70EBF" w:rsidP="00E70EBF">
      <w:pPr>
        <w:ind w:left="36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B188EC3" w14:textId="6319657E" w:rsidR="00E70EBF" w:rsidRDefault="00E70EBF" w:rsidP="00E70EBF">
      <w:pPr>
        <w:ind w:left="36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05790F3" w14:textId="77777777" w:rsidR="00E70EBF" w:rsidRPr="00E70EBF" w:rsidRDefault="00E70EBF" w:rsidP="00E70EBF">
      <w:pPr>
        <w:ind w:left="360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DD18BB6" w14:textId="77777777" w:rsidR="00E70EBF" w:rsidRPr="00E70EBF" w:rsidRDefault="00E70EBF" w:rsidP="00E70EBF">
      <w:pPr>
        <w:pStyle w:val="Titolo3"/>
      </w:pPr>
      <w:bookmarkStart w:id="33" w:name="_Toc84940947"/>
      <w:r w:rsidRPr="00E70EBF">
        <w:t>Art. 19. Attività formativa</w:t>
      </w:r>
      <w:bookmarkEnd w:id="33"/>
      <w:r w:rsidRPr="00E70EBF">
        <w:t xml:space="preserve"> </w:t>
      </w:r>
    </w:p>
    <w:p w14:paraId="5AE97F69" w14:textId="77777777" w:rsidR="00E70EBF" w:rsidRPr="00E70EBF" w:rsidRDefault="00E70EBF" w:rsidP="0029133B">
      <w:pPr>
        <w:numPr>
          <w:ilvl w:val="0"/>
          <w:numId w:val="27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Al Responsabile della prevenzione della corruzione e della trasparenza è demandata la funzione generativa di impulso e di coordinamento delle azioni formative sulla conoscenza del presente Codice. </w:t>
      </w:r>
    </w:p>
    <w:p w14:paraId="4AC9C51F" w14:textId="77777777" w:rsidR="00E70EBF" w:rsidRPr="00E70EBF" w:rsidRDefault="00E70EBF" w:rsidP="0029133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>I dirigenti ne promuovono la diffusione e l’applicazione all’interno degli uffici.</w:t>
      </w:r>
    </w:p>
    <w:p w14:paraId="399C1845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45BD906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2A1795F" w14:textId="25B7F503" w:rsidR="00E70EBF" w:rsidRPr="00E70EBF" w:rsidRDefault="00E70EBF" w:rsidP="00E70EBF">
      <w:pPr>
        <w:pStyle w:val="Titolo2"/>
        <w:jc w:val="center"/>
      </w:pPr>
      <w:r>
        <w:br w:type="page"/>
      </w:r>
      <w:bookmarkStart w:id="34" w:name="_Toc84940948"/>
      <w:r w:rsidRPr="00E70EBF">
        <w:lastRenderedPageBreak/>
        <w:t>Parte VIII - Norme transitorie e finali</w:t>
      </w:r>
      <w:bookmarkEnd w:id="34"/>
    </w:p>
    <w:p w14:paraId="47BA0236" w14:textId="77777777" w:rsidR="00E70EBF" w:rsidRPr="00E70EBF" w:rsidRDefault="00E70EBF" w:rsidP="00E70E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45F39D25" w14:textId="77777777" w:rsidR="00E70EBF" w:rsidRPr="00E70EBF" w:rsidRDefault="00E70EBF" w:rsidP="00E70EBF">
      <w:pPr>
        <w:pStyle w:val="Titolo3"/>
      </w:pPr>
      <w:bookmarkStart w:id="35" w:name="_Toc84940949"/>
      <w:r w:rsidRPr="00E70EBF">
        <w:t>Art. 20. Disposizioni finali e abrogazioni</w:t>
      </w:r>
      <w:bookmarkEnd w:id="35"/>
    </w:p>
    <w:p w14:paraId="2DE071E1" w14:textId="77777777" w:rsidR="00E70EBF" w:rsidRPr="00E70EBF" w:rsidRDefault="00E70EBF" w:rsidP="0029133B">
      <w:pPr>
        <w:numPr>
          <w:ilvl w:val="0"/>
          <w:numId w:val="25"/>
        </w:numPr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Il presente Codice, adottato con decreto del Direttore generale, sostituisce il previgente Codice di comportamento, approvato con Deliberazione del C.d.A. n. 32 del 18.12.2018. </w:t>
      </w:r>
    </w:p>
    <w:p w14:paraId="167D8BA0" w14:textId="77777777" w:rsidR="00E70EBF" w:rsidRPr="00E70EBF" w:rsidRDefault="00E70EBF" w:rsidP="0029133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imes New Roman" w:hAnsiTheme="minorHAnsi" w:cstheme="minorHAnsi"/>
        </w:rPr>
      </w:pPr>
      <w:r w:rsidRPr="00E70EBF">
        <w:rPr>
          <w:rFonts w:asciiTheme="minorHAnsi" w:eastAsia="Times New Roman" w:hAnsiTheme="minorHAnsi" w:cstheme="minorHAnsi"/>
          <w:color w:val="000000"/>
        </w:rPr>
        <w:t xml:space="preserve">Il presente Codice è pubblicato sul sito internet istituzionale di </w:t>
      </w:r>
      <w:proofErr w:type="spellStart"/>
      <w:r w:rsidRPr="00E70EBF">
        <w:rPr>
          <w:rFonts w:asciiTheme="minorHAnsi" w:eastAsia="Times New Roman" w:hAnsiTheme="minorHAnsi" w:cstheme="minorHAnsi"/>
          <w:color w:val="000000"/>
        </w:rPr>
        <w:t>PoliS</w:t>
      </w:r>
      <w:proofErr w:type="spellEnd"/>
      <w:r w:rsidRPr="00E70EBF">
        <w:rPr>
          <w:rFonts w:asciiTheme="minorHAnsi" w:eastAsia="Times New Roman" w:hAnsiTheme="minorHAnsi" w:cstheme="minorHAnsi"/>
          <w:color w:val="000000"/>
        </w:rPr>
        <w:t>-Lombardia. È dato avviso della pubblicazione ai dipendenti, borsisti e tirocinanti dell’Istituto mediante la posta elettronica interna. Altresì, esso è inserito nel corredo della documentazione contrattuale sottoscritta da collaboratori e fornitori, ovvero esso è portato comunque a loro conoscenza.</w:t>
      </w:r>
    </w:p>
    <w:p w14:paraId="665622DB" w14:textId="2C93D19D" w:rsidR="00B52091" w:rsidRPr="00E70EBF" w:rsidRDefault="00B52091" w:rsidP="00E70EBF">
      <w:pPr>
        <w:rPr>
          <w:rFonts w:asciiTheme="minorHAnsi" w:hAnsiTheme="minorHAnsi" w:cstheme="minorHAnsi"/>
        </w:rPr>
      </w:pPr>
    </w:p>
    <w:sectPr w:rsidR="00B52091" w:rsidRPr="00E70EBF" w:rsidSect="00475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8" w:bottom="1701" w:left="1418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FC99" w14:textId="77777777" w:rsidR="0047516A" w:rsidRDefault="0047516A" w:rsidP="000B5C05">
      <w:r>
        <w:separator/>
      </w:r>
    </w:p>
    <w:p w14:paraId="35AC506D" w14:textId="77777777" w:rsidR="0047516A" w:rsidRDefault="0047516A"/>
    <w:p w14:paraId="2E962D15" w14:textId="77777777" w:rsidR="0047516A" w:rsidRDefault="0047516A"/>
  </w:endnote>
  <w:endnote w:type="continuationSeparator" w:id="0">
    <w:p w14:paraId="51CEB499" w14:textId="77777777" w:rsidR="0047516A" w:rsidRDefault="0047516A" w:rsidP="000B5C05">
      <w:r>
        <w:continuationSeparator/>
      </w:r>
    </w:p>
    <w:p w14:paraId="01F3371D" w14:textId="77777777" w:rsidR="0047516A" w:rsidRDefault="0047516A"/>
    <w:p w14:paraId="6A960BBB" w14:textId="77777777" w:rsidR="0047516A" w:rsidRDefault="00475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464A" w14:textId="2AAE0C30" w:rsidR="00077D7E" w:rsidRPr="004758DE" w:rsidRDefault="00077D7E" w:rsidP="00551E89">
    <w:pPr>
      <w:jc w:val="right"/>
      <w:rPr>
        <w:sz w:val="20"/>
        <w:szCs w:val="18"/>
      </w:rPr>
    </w:pPr>
    <w:r w:rsidRPr="004758DE">
      <w:rPr>
        <w:sz w:val="20"/>
        <w:szCs w:val="18"/>
      </w:rPr>
      <w:t xml:space="preserve">Pag. </w:t>
    </w:r>
    <w:r w:rsidRPr="004758DE">
      <w:rPr>
        <w:sz w:val="20"/>
        <w:szCs w:val="18"/>
      </w:rPr>
      <w:fldChar w:fldCharType="begin"/>
    </w:r>
    <w:r w:rsidRPr="004758DE">
      <w:rPr>
        <w:sz w:val="20"/>
        <w:szCs w:val="18"/>
      </w:rPr>
      <w:instrText>PAGE  \* Arabic  \* MERGEFORMAT</w:instrText>
    </w:r>
    <w:r w:rsidRPr="004758DE">
      <w:rPr>
        <w:sz w:val="20"/>
        <w:szCs w:val="18"/>
      </w:rPr>
      <w:fldChar w:fldCharType="separate"/>
    </w:r>
    <w:r w:rsidR="00BD58FA">
      <w:rPr>
        <w:noProof/>
        <w:sz w:val="20"/>
        <w:szCs w:val="18"/>
      </w:rPr>
      <w:t>2</w:t>
    </w:r>
    <w:r w:rsidRPr="004758DE">
      <w:rPr>
        <w:sz w:val="20"/>
        <w:szCs w:val="18"/>
      </w:rPr>
      <w:fldChar w:fldCharType="end"/>
    </w:r>
    <w:r w:rsidRPr="004758DE">
      <w:rPr>
        <w:sz w:val="20"/>
        <w:szCs w:val="18"/>
      </w:rPr>
      <w:t xml:space="preserve"> di </w:t>
    </w:r>
    <w:r w:rsidRPr="004758DE">
      <w:rPr>
        <w:sz w:val="20"/>
        <w:szCs w:val="18"/>
      </w:rPr>
      <w:fldChar w:fldCharType="begin"/>
    </w:r>
    <w:r w:rsidRPr="004758DE">
      <w:rPr>
        <w:sz w:val="20"/>
        <w:szCs w:val="18"/>
      </w:rPr>
      <w:instrText>NUMPAGES  \* Arabic  \* MERGEFORMAT</w:instrText>
    </w:r>
    <w:r w:rsidRPr="004758DE">
      <w:rPr>
        <w:sz w:val="20"/>
        <w:szCs w:val="18"/>
      </w:rPr>
      <w:fldChar w:fldCharType="separate"/>
    </w:r>
    <w:r w:rsidR="00BD58FA">
      <w:rPr>
        <w:noProof/>
        <w:sz w:val="20"/>
        <w:szCs w:val="18"/>
      </w:rPr>
      <w:t>3</w:t>
    </w:r>
    <w:r w:rsidRPr="004758DE">
      <w:rPr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D526" w14:textId="37B15F9E" w:rsidR="00077D7E" w:rsidRPr="006E121D" w:rsidRDefault="006E121D" w:rsidP="00551E89">
    <w:pPr>
      <w:rPr>
        <w:sz w:val="20"/>
        <w:szCs w:val="18"/>
      </w:rPr>
    </w:pPr>
    <w:r w:rsidRPr="004758DE">
      <w:rPr>
        <w:sz w:val="20"/>
        <w:szCs w:val="18"/>
      </w:rPr>
      <w:t xml:space="preserve">Pag. </w:t>
    </w:r>
    <w:r w:rsidRPr="004758DE">
      <w:rPr>
        <w:sz w:val="20"/>
        <w:szCs w:val="18"/>
      </w:rPr>
      <w:fldChar w:fldCharType="begin"/>
    </w:r>
    <w:r w:rsidRPr="004758DE">
      <w:rPr>
        <w:sz w:val="20"/>
        <w:szCs w:val="18"/>
      </w:rPr>
      <w:instrText>PAGE  \* Arabic  \* MERGEFORMAT</w:instrText>
    </w:r>
    <w:r w:rsidRPr="004758DE">
      <w:rPr>
        <w:sz w:val="20"/>
        <w:szCs w:val="18"/>
      </w:rPr>
      <w:fldChar w:fldCharType="separate"/>
    </w:r>
    <w:r w:rsidR="00BD58FA">
      <w:rPr>
        <w:noProof/>
        <w:sz w:val="20"/>
        <w:szCs w:val="18"/>
      </w:rPr>
      <w:t>3</w:t>
    </w:r>
    <w:r w:rsidRPr="004758DE">
      <w:rPr>
        <w:sz w:val="20"/>
        <w:szCs w:val="18"/>
      </w:rPr>
      <w:fldChar w:fldCharType="end"/>
    </w:r>
    <w:r w:rsidRPr="004758DE">
      <w:rPr>
        <w:sz w:val="20"/>
        <w:szCs w:val="18"/>
      </w:rPr>
      <w:t xml:space="preserve"> di </w:t>
    </w:r>
    <w:r w:rsidRPr="004758DE">
      <w:rPr>
        <w:sz w:val="20"/>
        <w:szCs w:val="18"/>
      </w:rPr>
      <w:fldChar w:fldCharType="begin"/>
    </w:r>
    <w:r w:rsidRPr="004758DE">
      <w:rPr>
        <w:sz w:val="20"/>
        <w:szCs w:val="18"/>
      </w:rPr>
      <w:instrText>NUMPAGES  \* Arabic  \* MERGEFORMAT</w:instrText>
    </w:r>
    <w:r w:rsidRPr="004758DE">
      <w:rPr>
        <w:sz w:val="20"/>
        <w:szCs w:val="18"/>
      </w:rPr>
      <w:fldChar w:fldCharType="separate"/>
    </w:r>
    <w:r w:rsidR="00BD58FA">
      <w:rPr>
        <w:noProof/>
        <w:sz w:val="20"/>
        <w:szCs w:val="18"/>
      </w:rPr>
      <w:t>3</w:t>
    </w:r>
    <w:r w:rsidRPr="004758DE">
      <w:rPr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09D7" w14:textId="77777777" w:rsidR="008071A5" w:rsidRDefault="00807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3EA1" w14:textId="77777777" w:rsidR="0047516A" w:rsidRDefault="0047516A" w:rsidP="000B5C05">
      <w:r>
        <w:separator/>
      </w:r>
    </w:p>
  </w:footnote>
  <w:footnote w:type="continuationSeparator" w:id="0">
    <w:p w14:paraId="5F46FDDB" w14:textId="77777777" w:rsidR="0047516A" w:rsidRDefault="0047516A" w:rsidP="000B5C05">
      <w:r>
        <w:continuationSeparator/>
      </w:r>
    </w:p>
    <w:p w14:paraId="4185AA34" w14:textId="77777777" w:rsidR="0047516A" w:rsidRDefault="0047516A"/>
    <w:p w14:paraId="3FDF5918" w14:textId="77777777" w:rsidR="0047516A" w:rsidRDefault="00475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1DDD" w14:textId="38B0EA4E" w:rsidR="00E8027C" w:rsidRPr="00E8027C" w:rsidRDefault="008071A5" w:rsidP="00E8027C">
    <w:pPr>
      <w:jc w:val="center"/>
      <w:rPr>
        <w:rFonts w:eastAsia="Calibri"/>
        <w:noProof/>
      </w:rPr>
    </w:pPr>
    <w:r>
      <w:rPr>
        <w:noProof/>
      </w:rPr>
      <w:pict w14:anchorId="33918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18954" o:spid="_x0000_s1160" type="#_x0000_t136" style="position:absolute;left:0;text-align:left;margin-left:0;margin-top:0;width:399.35pt;height:239.6pt;rotation:315;z-index:-251655168;mso-position-horizontal:center;mso-position-horizontal-relative:margin;mso-position-vertical:center;mso-position-vertical-relative:margin" o:allowincell="f" fillcolor="#375623 [1609]" stroked="f">
          <v:fill opacity=".5"/>
          <v:textpath style="font-family:&quot;Calibri&quot;;font-size:1pt" string="BOZZA"/>
        </v:shape>
      </w:pict>
    </w:r>
    <w:r w:rsidR="00E70EBF">
      <w:rPr>
        <w:rFonts w:eastAsia="Times New Roman"/>
        <w:bCs/>
        <w:spacing w:val="-1"/>
        <w:sz w:val="18"/>
      </w:rPr>
      <w:t>CODICE DI COMPORTAMENTO</w:t>
    </w:r>
    <w:r w:rsidR="00E8027C">
      <w:rPr>
        <w:rFonts w:eastAsia="Times New Roman"/>
        <w:bCs/>
        <w:spacing w:val="-1"/>
        <w:sz w:val="18"/>
      </w:rPr>
      <w:t xml:space="preserve"> </w:t>
    </w:r>
    <w:r w:rsidR="004D2D48">
      <w:rPr>
        <w:rFonts w:eastAsia="Times New Roman"/>
        <w:bCs/>
        <w:spacing w:val="-1"/>
        <w:sz w:val="18"/>
      </w:rPr>
      <w:t>–</w:t>
    </w:r>
    <w:r w:rsidR="00E8027C">
      <w:rPr>
        <w:rFonts w:eastAsia="Times New Roman"/>
        <w:bCs/>
        <w:spacing w:val="-1"/>
        <w:sz w:val="18"/>
      </w:rPr>
      <w:t xml:space="preserve"> </w:t>
    </w:r>
    <w:r w:rsidR="004D2D48">
      <w:rPr>
        <w:rFonts w:eastAsia="Calibri"/>
        <w:noProof/>
        <w:sz w:val="14"/>
        <w:szCs w:val="14"/>
      </w:rPr>
      <w:t xml:space="preserve">integrazione al testo approvato </w:t>
    </w:r>
    <w:r w:rsidR="00E8027C" w:rsidRPr="00E8027C">
      <w:rPr>
        <w:rFonts w:eastAsia="Calibri"/>
        <w:noProof/>
        <w:sz w:val="14"/>
        <w:szCs w:val="14"/>
      </w:rPr>
      <w:t>con Decreto del D</w:t>
    </w:r>
    <w:r w:rsidR="004D2D48">
      <w:rPr>
        <w:rFonts w:eastAsia="Calibri"/>
        <w:noProof/>
        <w:sz w:val="14"/>
        <w:szCs w:val="14"/>
      </w:rPr>
      <w:t>..</w:t>
    </w:r>
    <w:r w:rsidR="00E8027C" w:rsidRPr="00E8027C">
      <w:rPr>
        <w:rFonts w:eastAsia="Calibri"/>
        <w:noProof/>
        <w:sz w:val="14"/>
        <w:szCs w:val="14"/>
      </w:rPr>
      <w:t xml:space="preserve"> n° 1109 del 24/12/2021</w:t>
    </w:r>
  </w:p>
  <w:p w14:paraId="103A2702" w14:textId="3A54AED5" w:rsidR="00077D7E" w:rsidRPr="004758DE" w:rsidRDefault="00077D7E" w:rsidP="004758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C573" w14:textId="2D47CE27" w:rsidR="00077D7E" w:rsidRPr="004758DE" w:rsidRDefault="008071A5" w:rsidP="004758DE">
    <w:pPr>
      <w:pStyle w:val="Intestazione"/>
      <w:jc w:val="right"/>
    </w:pPr>
    <w:r>
      <w:rPr>
        <w:noProof/>
      </w:rPr>
      <w:pict w14:anchorId="318DF0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18955" o:spid="_x0000_s1161" type="#_x0000_t136" style="position:absolute;left:0;text-align:left;margin-left:0;margin-top:0;width:399.35pt;height:239.6pt;rotation:315;z-index:-251653120;mso-position-horizontal:center;mso-position-horizontal-relative:margin;mso-position-vertical:center;mso-position-vertical-relative:margin" o:allowincell="f" fillcolor="#375623 [1609]" stroked="f">
          <v:fill opacity=".5"/>
          <v:textpath style="font-family:&quot;Calibri&quot;;font-size:1pt" string="BOZZA"/>
        </v:shape>
      </w:pict>
    </w:r>
    <w:r w:rsidR="00E70EBF">
      <w:rPr>
        <w:rFonts w:eastAsia="Times New Roman"/>
        <w:bCs/>
        <w:spacing w:val="-1"/>
        <w:sz w:val="18"/>
      </w:rPr>
      <w:t>CODICE DI COMPORTAMENTO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4685" w14:textId="69F88C6D" w:rsidR="00077D7E" w:rsidRPr="002E1183" w:rsidRDefault="008071A5" w:rsidP="002E1183">
    <w:pPr>
      <w:tabs>
        <w:tab w:val="center" w:pos="4816"/>
      </w:tabs>
    </w:pPr>
    <w:r>
      <w:rPr>
        <w:noProof/>
      </w:rPr>
      <w:pict w14:anchorId="7B82F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18953" o:spid="_x0000_s1159" type="#_x0000_t136" style="position:absolute;margin-left:0;margin-top:0;width:399.35pt;height:239.6pt;rotation:315;z-index:-251657216;mso-position-horizontal:center;mso-position-horizontal-relative:margin;mso-position-vertical:center;mso-position-vertical-relative:margin" o:allowincell="f" fillcolor="#375623 [1609]" stroked="f">
          <v:fill opacity=".5"/>
          <v:textpath style="font-family:&quot;Calibri&quot;;font-size:1pt" string="BOZZ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668"/>
    <w:multiLevelType w:val="multilevel"/>
    <w:tmpl w:val="008654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10561"/>
    <w:multiLevelType w:val="hybridMultilevel"/>
    <w:tmpl w:val="F8DCD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5817"/>
    <w:multiLevelType w:val="hybridMultilevel"/>
    <w:tmpl w:val="63AAD1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70AE7"/>
    <w:multiLevelType w:val="hybridMultilevel"/>
    <w:tmpl w:val="BF384CC8"/>
    <w:lvl w:ilvl="0" w:tplc="F588FBB4">
      <w:start w:val="1"/>
      <w:numFmt w:val="lowerLetter"/>
      <w:pStyle w:val="PoliS-Testoconelencolettere"/>
      <w:lvlText w:val="%1)"/>
      <w:lvlJc w:val="left"/>
      <w:pPr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263CA4"/>
    <w:multiLevelType w:val="multilevel"/>
    <w:tmpl w:val="8DC41C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216C74"/>
    <w:multiLevelType w:val="multilevel"/>
    <w:tmpl w:val="91D65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D76EF4"/>
    <w:multiLevelType w:val="multilevel"/>
    <w:tmpl w:val="84C88F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ED51C2"/>
    <w:multiLevelType w:val="multilevel"/>
    <w:tmpl w:val="290E543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623B45"/>
    <w:multiLevelType w:val="multilevel"/>
    <w:tmpl w:val="D158AC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276E0D"/>
    <w:multiLevelType w:val="hybridMultilevel"/>
    <w:tmpl w:val="4D226110"/>
    <w:lvl w:ilvl="0" w:tplc="F8A0D52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A84"/>
    <w:multiLevelType w:val="hybridMultilevel"/>
    <w:tmpl w:val="EF287E4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248AC"/>
    <w:multiLevelType w:val="multilevel"/>
    <w:tmpl w:val="73367B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675F95"/>
    <w:multiLevelType w:val="hybridMultilevel"/>
    <w:tmpl w:val="39361A14"/>
    <w:lvl w:ilvl="0" w:tplc="D11E110E">
      <w:start w:val="1"/>
      <w:numFmt w:val="decimal"/>
      <w:pStyle w:val="PoliS-Testonumerato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01BAF"/>
    <w:multiLevelType w:val="hybridMultilevel"/>
    <w:tmpl w:val="7634310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AC430B"/>
    <w:multiLevelType w:val="multilevel"/>
    <w:tmpl w:val="08ACF89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E0106A"/>
    <w:multiLevelType w:val="multilevel"/>
    <w:tmpl w:val="00CE2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6A30FF"/>
    <w:multiLevelType w:val="multilevel"/>
    <w:tmpl w:val="677A19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143823"/>
    <w:multiLevelType w:val="hybridMultilevel"/>
    <w:tmpl w:val="AD8416E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07A09"/>
    <w:multiLevelType w:val="multilevel"/>
    <w:tmpl w:val="011E1C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B7494"/>
    <w:multiLevelType w:val="hybridMultilevel"/>
    <w:tmpl w:val="CAE416D0"/>
    <w:lvl w:ilvl="0" w:tplc="AA8C26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2708B"/>
    <w:multiLevelType w:val="hybridMultilevel"/>
    <w:tmpl w:val="A490BAC2"/>
    <w:lvl w:ilvl="0" w:tplc="8DFA2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D7BE8"/>
    <w:multiLevelType w:val="multilevel"/>
    <w:tmpl w:val="F04400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80B377E"/>
    <w:multiLevelType w:val="multilevel"/>
    <w:tmpl w:val="ED4C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397161"/>
    <w:multiLevelType w:val="multilevel"/>
    <w:tmpl w:val="FEDA82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3D6D99"/>
    <w:multiLevelType w:val="hybridMultilevel"/>
    <w:tmpl w:val="9C8421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C16C82"/>
    <w:multiLevelType w:val="multilevel"/>
    <w:tmpl w:val="481250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AF26A1"/>
    <w:multiLevelType w:val="multilevel"/>
    <w:tmpl w:val="E0B2A3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844A61"/>
    <w:multiLevelType w:val="hybridMultilevel"/>
    <w:tmpl w:val="68DC45A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921195">
    <w:abstractNumId w:val="3"/>
  </w:num>
  <w:num w:numId="2" w16cid:durableId="539165632">
    <w:abstractNumId w:val="12"/>
  </w:num>
  <w:num w:numId="3" w16cid:durableId="1965693493">
    <w:abstractNumId w:val="6"/>
  </w:num>
  <w:num w:numId="4" w16cid:durableId="1748914734">
    <w:abstractNumId w:val="16"/>
  </w:num>
  <w:num w:numId="5" w16cid:durableId="1425955919">
    <w:abstractNumId w:val="26"/>
  </w:num>
  <w:num w:numId="6" w16cid:durableId="1838881518">
    <w:abstractNumId w:val="27"/>
  </w:num>
  <w:num w:numId="7" w16cid:durableId="733817409">
    <w:abstractNumId w:val="10"/>
  </w:num>
  <w:num w:numId="8" w16cid:durableId="2099057310">
    <w:abstractNumId w:val="18"/>
  </w:num>
  <w:num w:numId="9" w16cid:durableId="1964653735">
    <w:abstractNumId w:val="8"/>
  </w:num>
  <w:num w:numId="10" w16cid:durableId="349307726">
    <w:abstractNumId w:val="17"/>
  </w:num>
  <w:num w:numId="11" w16cid:durableId="1640190836">
    <w:abstractNumId w:val="11"/>
  </w:num>
  <w:num w:numId="12" w16cid:durableId="1520120729">
    <w:abstractNumId w:val="22"/>
  </w:num>
  <w:num w:numId="13" w16cid:durableId="1908874498">
    <w:abstractNumId w:val="21"/>
  </w:num>
  <w:num w:numId="14" w16cid:durableId="1750734190">
    <w:abstractNumId w:val="13"/>
  </w:num>
  <w:num w:numId="15" w16cid:durableId="796530027">
    <w:abstractNumId w:val="25"/>
  </w:num>
  <w:num w:numId="16" w16cid:durableId="1008601892">
    <w:abstractNumId w:val="24"/>
  </w:num>
  <w:num w:numId="17" w16cid:durableId="1886024179">
    <w:abstractNumId w:val="5"/>
  </w:num>
  <w:num w:numId="18" w16cid:durableId="1577664670">
    <w:abstractNumId w:val="15"/>
  </w:num>
  <w:num w:numId="19" w16cid:durableId="1176648687">
    <w:abstractNumId w:val="4"/>
  </w:num>
  <w:num w:numId="20" w16cid:durableId="1771972916">
    <w:abstractNumId w:val="23"/>
  </w:num>
  <w:num w:numId="21" w16cid:durableId="2004311850">
    <w:abstractNumId w:val="0"/>
  </w:num>
  <w:num w:numId="22" w16cid:durableId="1121873528">
    <w:abstractNumId w:val="14"/>
  </w:num>
  <w:num w:numId="23" w16cid:durableId="843519274">
    <w:abstractNumId w:val="7"/>
  </w:num>
  <w:num w:numId="24" w16cid:durableId="1331786444">
    <w:abstractNumId w:val="2"/>
  </w:num>
  <w:num w:numId="25" w16cid:durableId="2129157748">
    <w:abstractNumId w:val="19"/>
  </w:num>
  <w:num w:numId="26" w16cid:durableId="2145002825">
    <w:abstractNumId w:val="9"/>
  </w:num>
  <w:num w:numId="27" w16cid:durableId="2036930245">
    <w:abstractNumId w:val="20"/>
  </w:num>
  <w:num w:numId="28" w16cid:durableId="93278310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F"/>
    <w:rsid w:val="000431BB"/>
    <w:rsid w:val="000558AA"/>
    <w:rsid w:val="000716AE"/>
    <w:rsid w:val="00077D7E"/>
    <w:rsid w:val="00083716"/>
    <w:rsid w:val="000A0A91"/>
    <w:rsid w:val="000A67C9"/>
    <w:rsid w:val="000B5C05"/>
    <w:rsid w:val="000D7C41"/>
    <w:rsid w:val="000F52F9"/>
    <w:rsid w:val="001026EC"/>
    <w:rsid w:val="0011246F"/>
    <w:rsid w:val="00114910"/>
    <w:rsid w:val="001159ED"/>
    <w:rsid w:val="00117FBD"/>
    <w:rsid w:val="001418CA"/>
    <w:rsid w:val="00164BE4"/>
    <w:rsid w:val="00180FAA"/>
    <w:rsid w:val="00183F00"/>
    <w:rsid w:val="001901E7"/>
    <w:rsid w:val="00197EA8"/>
    <w:rsid w:val="001A0B44"/>
    <w:rsid w:val="001A4190"/>
    <w:rsid w:val="001B2D5D"/>
    <w:rsid w:val="001C3381"/>
    <w:rsid w:val="001D23E6"/>
    <w:rsid w:val="001E6E39"/>
    <w:rsid w:val="00206805"/>
    <w:rsid w:val="0021038D"/>
    <w:rsid w:val="0029133B"/>
    <w:rsid w:val="002921C2"/>
    <w:rsid w:val="002A3031"/>
    <w:rsid w:val="002A3C8D"/>
    <w:rsid w:val="002D1B23"/>
    <w:rsid w:val="002E1183"/>
    <w:rsid w:val="002E5E5F"/>
    <w:rsid w:val="002F4A47"/>
    <w:rsid w:val="003068D0"/>
    <w:rsid w:val="003132E2"/>
    <w:rsid w:val="0034179D"/>
    <w:rsid w:val="003445C0"/>
    <w:rsid w:val="00345289"/>
    <w:rsid w:val="00350B4C"/>
    <w:rsid w:val="0036168C"/>
    <w:rsid w:val="00362F17"/>
    <w:rsid w:val="00372417"/>
    <w:rsid w:val="00372FF6"/>
    <w:rsid w:val="00374351"/>
    <w:rsid w:val="00382321"/>
    <w:rsid w:val="003858F4"/>
    <w:rsid w:val="00391A44"/>
    <w:rsid w:val="00397423"/>
    <w:rsid w:val="00397998"/>
    <w:rsid w:val="003A4D93"/>
    <w:rsid w:val="003D04EF"/>
    <w:rsid w:val="003D0881"/>
    <w:rsid w:val="003D0D15"/>
    <w:rsid w:val="003D6402"/>
    <w:rsid w:val="003E307B"/>
    <w:rsid w:val="00400FAD"/>
    <w:rsid w:val="0040462A"/>
    <w:rsid w:val="00427B25"/>
    <w:rsid w:val="00432855"/>
    <w:rsid w:val="004463E5"/>
    <w:rsid w:val="004465EB"/>
    <w:rsid w:val="00453C9C"/>
    <w:rsid w:val="0045597C"/>
    <w:rsid w:val="004628E0"/>
    <w:rsid w:val="00474F95"/>
    <w:rsid w:val="0047516A"/>
    <w:rsid w:val="004758DE"/>
    <w:rsid w:val="004C0228"/>
    <w:rsid w:val="004C0BC7"/>
    <w:rsid w:val="004D2D48"/>
    <w:rsid w:val="004F0CB4"/>
    <w:rsid w:val="004F22DF"/>
    <w:rsid w:val="005009C4"/>
    <w:rsid w:val="005125BF"/>
    <w:rsid w:val="00527546"/>
    <w:rsid w:val="005314D3"/>
    <w:rsid w:val="00551E89"/>
    <w:rsid w:val="00553236"/>
    <w:rsid w:val="00573385"/>
    <w:rsid w:val="00584A47"/>
    <w:rsid w:val="0058658B"/>
    <w:rsid w:val="00592463"/>
    <w:rsid w:val="005B7A98"/>
    <w:rsid w:val="005F0525"/>
    <w:rsid w:val="00606450"/>
    <w:rsid w:val="006071B0"/>
    <w:rsid w:val="00615C6B"/>
    <w:rsid w:val="006356BE"/>
    <w:rsid w:val="00635DD5"/>
    <w:rsid w:val="00651C73"/>
    <w:rsid w:val="00660DB4"/>
    <w:rsid w:val="00676991"/>
    <w:rsid w:val="00696675"/>
    <w:rsid w:val="006A051D"/>
    <w:rsid w:val="006A6ACB"/>
    <w:rsid w:val="006B2706"/>
    <w:rsid w:val="006B5119"/>
    <w:rsid w:val="006C0C1A"/>
    <w:rsid w:val="006C6D07"/>
    <w:rsid w:val="006D5B93"/>
    <w:rsid w:val="006E121D"/>
    <w:rsid w:val="006E78A2"/>
    <w:rsid w:val="006F3FB1"/>
    <w:rsid w:val="006F5D47"/>
    <w:rsid w:val="006F6886"/>
    <w:rsid w:val="00706DE6"/>
    <w:rsid w:val="007121CD"/>
    <w:rsid w:val="007171F6"/>
    <w:rsid w:val="00723AC5"/>
    <w:rsid w:val="007555AF"/>
    <w:rsid w:val="0076020B"/>
    <w:rsid w:val="00760369"/>
    <w:rsid w:val="0076062B"/>
    <w:rsid w:val="007745AA"/>
    <w:rsid w:val="0078054A"/>
    <w:rsid w:val="007863C0"/>
    <w:rsid w:val="00797593"/>
    <w:rsid w:val="007A1551"/>
    <w:rsid w:val="007A2CE6"/>
    <w:rsid w:val="007B04E6"/>
    <w:rsid w:val="007B335D"/>
    <w:rsid w:val="007C2B94"/>
    <w:rsid w:val="007C49FB"/>
    <w:rsid w:val="007F157B"/>
    <w:rsid w:val="007F58DD"/>
    <w:rsid w:val="00801133"/>
    <w:rsid w:val="008071A5"/>
    <w:rsid w:val="0081702D"/>
    <w:rsid w:val="008261E5"/>
    <w:rsid w:val="0083340C"/>
    <w:rsid w:val="00851485"/>
    <w:rsid w:val="00877DC4"/>
    <w:rsid w:val="00881F11"/>
    <w:rsid w:val="0088538C"/>
    <w:rsid w:val="008A45B0"/>
    <w:rsid w:val="008A52AE"/>
    <w:rsid w:val="008A7241"/>
    <w:rsid w:val="008B21C9"/>
    <w:rsid w:val="008B3B24"/>
    <w:rsid w:val="008B647E"/>
    <w:rsid w:val="008D3EEE"/>
    <w:rsid w:val="008E3096"/>
    <w:rsid w:val="008E4796"/>
    <w:rsid w:val="00905036"/>
    <w:rsid w:val="00910921"/>
    <w:rsid w:val="009211C4"/>
    <w:rsid w:val="00926130"/>
    <w:rsid w:val="00931745"/>
    <w:rsid w:val="00936DE5"/>
    <w:rsid w:val="009470AC"/>
    <w:rsid w:val="00951933"/>
    <w:rsid w:val="00974DE8"/>
    <w:rsid w:val="009806B5"/>
    <w:rsid w:val="00991E38"/>
    <w:rsid w:val="009920AA"/>
    <w:rsid w:val="00995881"/>
    <w:rsid w:val="00997904"/>
    <w:rsid w:val="00997F35"/>
    <w:rsid w:val="009B091E"/>
    <w:rsid w:val="009F3AE8"/>
    <w:rsid w:val="00A0574A"/>
    <w:rsid w:val="00A12D37"/>
    <w:rsid w:val="00A1656F"/>
    <w:rsid w:val="00A26262"/>
    <w:rsid w:val="00A26672"/>
    <w:rsid w:val="00A34B3B"/>
    <w:rsid w:val="00A71F2B"/>
    <w:rsid w:val="00A72C79"/>
    <w:rsid w:val="00A73B63"/>
    <w:rsid w:val="00A81DF2"/>
    <w:rsid w:val="00A90D3C"/>
    <w:rsid w:val="00AA0BCA"/>
    <w:rsid w:val="00AA2FBB"/>
    <w:rsid w:val="00AA62C6"/>
    <w:rsid w:val="00AC1ADA"/>
    <w:rsid w:val="00AD6890"/>
    <w:rsid w:val="00AE0CA5"/>
    <w:rsid w:val="00AE71C0"/>
    <w:rsid w:val="00B106DB"/>
    <w:rsid w:val="00B14209"/>
    <w:rsid w:val="00B21566"/>
    <w:rsid w:val="00B52091"/>
    <w:rsid w:val="00B55B60"/>
    <w:rsid w:val="00B57562"/>
    <w:rsid w:val="00B6196A"/>
    <w:rsid w:val="00B77438"/>
    <w:rsid w:val="00BB7D6F"/>
    <w:rsid w:val="00BC0304"/>
    <w:rsid w:val="00BC0325"/>
    <w:rsid w:val="00BC1028"/>
    <w:rsid w:val="00BC4482"/>
    <w:rsid w:val="00BC4FE7"/>
    <w:rsid w:val="00BC6A94"/>
    <w:rsid w:val="00BD1472"/>
    <w:rsid w:val="00BD58FA"/>
    <w:rsid w:val="00C06D6E"/>
    <w:rsid w:val="00C139AC"/>
    <w:rsid w:val="00C179B7"/>
    <w:rsid w:val="00C20E1A"/>
    <w:rsid w:val="00C31283"/>
    <w:rsid w:val="00C40BEC"/>
    <w:rsid w:val="00C41D98"/>
    <w:rsid w:val="00C517AA"/>
    <w:rsid w:val="00C61990"/>
    <w:rsid w:val="00C6499F"/>
    <w:rsid w:val="00C81545"/>
    <w:rsid w:val="00C867B6"/>
    <w:rsid w:val="00C903FB"/>
    <w:rsid w:val="00CA62A4"/>
    <w:rsid w:val="00CB7BE9"/>
    <w:rsid w:val="00CC65AA"/>
    <w:rsid w:val="00CD1F63"/>
    <w:rsid w:val="00CD4196"/>
    <w:rsid w:val="00CD7C92"/>
    <w:rsid w:val="00CF0ABC"/>
    <w:rsid w:val="00D10AB3"/>
    <w:rsid w:val="00D32A8C"/>
    <w:rsid w:val="00D449D9"/>
    <w:rsid w:val="00D62F2C"/>
    <w:rsid w:val="00D8148B"/>
    <w:rsid w:val="00D86D71"/>
    <w:rsid w:val="00D96D10"/>
    <w:rsid w:val="00DB0ED9"/>
    <w:rsid w:val="00DB56BA"/>
    <w:rsid w:val="00DB6D76"/>
    <w:rsid w:val="00DD5972"/>
    <w:rsid w:val="00E032A5"/>
    <w:rsid w:val="00E04B2F"/>
    <w:rsid w:val="00E05BC9"/>
    <w:rsid w:val="00E17EBF"/>
    <w:rsid w:val="00E2625D"/>
    <w:rsid w:val="00E27754"/>
    <w:rsid w:val="00E41B35"/>
    <w:rsid w:val="00E55FB5"/>
    <w:rsid w:val="00E57B1C"/>
    <w:rsid w:val="00E65A30"/>
    <w:rsid w:val="00E70904"/>
    <w:rsid w:val="00E70EBF"/>
    <w:rsid w:val="00E8027C"/>
    <w:rsid w:val="00E84E2F"/>
    <w:rsid w:val="00E8555D"/>
    <w:rsid w:val="00E86B69"/>
    <w:rsid w:val="00E91E87"/>
    <w:rsid w:val="00E93997"/>
    <w:rsid w:val="00EC6CFE"/>
    <w:rsid w:val="00EE4168"/>
    <w:rsid w:val="00EF1C0B"/>
    <w:rsid w:val="00EF494A"/>
    <w:rsid w:val="00F05806"/>
    <w:rsid w:val="00F1027A"/>
    <w:rsid w:val="00F10B0D"/>
    <w:rsid w:val="00F123DB"/>
    <w:rsid w:val="00F14BBD"/>
    <w:rsid w:val="00F23855"/>
    <w:rsid w:val="00F30751"/>
    <w:rsid w:val="00F33740"/>
    <w:rsid w:val="00F4079E"/>
    <w:rsid w:val="00F44260"/>
    <w:rsid w:val="00F54A30"/>
    <w:rsid w:val="00F6007F"/>
    <w:rsid w:val="00F75C4C"/>
    <w:rsid w:val="00F83CB4"/>
    <w:rsid w:val="00F83D28"/>
    <w:rsid w:val="00FA042D"/>
    <w:rsid w:val="00FB0A2E"/>
    <w:rsid w:val="00FB2247"/>
    <w:rsid w:val="00FC07C3"/>
    <w:rsid w:val="00FD1429"/>
    <w:rsid w:val="00FD21E0"/>
    <w:rsid w:val="00FF333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8D9E4"/>
  <w15:chartTrackingRefBased/>
  <w15:docId w15:val="{2853FCD5-BD17-41A6-A305-C1B0CA1E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21" w:qFormat="1"/>
    <w:lsdException w:name="Subtle Reference" w:uiPriority="67"/>
    <w:lsdException w:name="Intense Reference" w:uiPriority="68" w:qFormat="1"/>
    <w:lsdException w:name="Book Title" w:uiPriority="69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58DE"/>
    <w:rPr>
      <w:rFonts w:ascii="Calibri" w:hAnsi="Calibri"/>
      <w:sz w:val="24"/>
      <w:szCs w:val="24"/>
    </w:rPr>
  </w:style>
  <w:style w:type="paragraph" w:styleId="Titolo1">
    <w:name w:val="heading 1"/>
    <w:aliases w:val="Titolo 1 - PARTE - POLIS"/>
    <w:basedOn w:val="Normale"/>
    <w:next w:val="Normale"/>
    <w:link w:val="Titolo1Carattere"/>
    <w:uiPriority w:val="9"/>
    <w:qFormat/>
    <w:rsid w:val="003D0D15"/>
    <w:pPr>
      <w:spacing w:before="2880"/>
      <w:jc w:val="right"/>
      <w:outlineLvl w:val="0"/>
    </w:pPr>
    <w:rPr>
      <w:b/>
      <w:sz w:val="52"/>
    </w:rPr>
  </w:style>
  <w:style w:type="paragraph" w:styleId="Titolo2">
    <w:name w:val="heading 2"/>
    <w:aliases w:val="Titolo 2 - CAPITOLO - POLIS"/>
    <w:basedOn w:val="Normale"/>
    <w:next w:val="Normale"/>
    <w:link w:val="Titolo2Carattere"/>
    <w:uiPriority w:val="9"/>
    <w:qFormat/>
    <w:rsid w:val="003D0D15"/>
    <w:pPr>
      <w:spacing w:after="360"/>
      <w:outlineLvl w:val="1"/>
    </w:pPr>
    <w:rPr>
      <w:b/>
      <w:sz w:val="40"/>
    </w:rPr>
  </w:style>
  <w:style w:type="paragraph" w:styleId="Titolo3">
    <w:name w:val="heading 3"/>
    <w:aliases w:val="Titolo 3 - PARAGRAFO - POLIS"/>
    <w:basedOn w:val="Normale"/>
    <w:next w:val="Normale"/>
    <w:link w:val="Titolo3Carattere"/>
    <w:uiPriority w:val="9"/>
    <w:unhideWhenUsed/>
    <w:qFormat/>
    <w:rsid w:val="003D0D15"/>
    <w:pPr>
      <w:keepNext/>
      <w:keepLines/>
      <w:spacing w:after="240"/>
      <w:outlineLvl w:val="2"/>
    </w:pPr>
    <w:rPr>
      <w:rFonts w:ascii="Calibri Light" w:eastAsia="Times New Roman" w:hAnsi="Calibri Light"/>
      <w:b/>
      <w:sz w:val="32"/>
    </w:rPr>
  </w:style>
  <w:style w:type="paragraph" w:styleId="Titolo4">
    <w:name w:val="heading 4"/>
    <w:aliases w:val="Titolo 4 - SOTTOPARAGRAFO - POLIS"/>
    <w:basedOn w:val="Normale"/>
    <w:next w:val="Normale"/>
    <w:link w:val="Titolo4Carattere"/>
    <w:uiPriority w:val="9"/>
    <w:unhideWhenUsed/>
    <w:qFormat/>
    <w:rsid w:val="003D0D15"/>
    <w:pPr>
      <w:keepNext/>
      <w:keepLines/>
      <w:outlineLvl w:val="3"/>
    </w:pPr>
    <w:rPr>
      <w:rFonts w:eastAsia="Times New Roman"/>
      <w:b/>
      <w:iCs/>
      <w:sz w:val="28"/>
    </w:rPr>
  </w:style>
  <w:style w:type="paragraph" w:styleId="Titolo5">
    <w:name w:val="heading 5"/>
    <w:aliases w:val="Titolo 5 - Regolamento - articoli"/>
    <w:basedOn w:val="Normale"/>
    <w:next w:val="Normale"/>
    <w:link w:val="Titolo5Carattere"/>
    <w:autoRedefine/>
    <w:uiPriority w:val="9"/>
    <w:unhideWhenUsed/>
    <w:qFormat/>
    <w:rsid w:val="006E121D"/>
    <w:pPr>
      <w:keepNext/>
      <w:keepLines/>
      <w:spacing w:after="120"/>
      <w:jc w:val="center"/>
      <w:outlineLvl w:val="4"/>
    </w:pPr>
    <w:rPr>
      <w:rFonts w:eastAsia="Times New Roman"/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758D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2 - CAPITOLO - POLIS Carattere"/>
    <w:link w:val="Titolo2"/>
    <w:uiPriority w:val="9"/>
    <w:rsid w:val="003D0D15"/>
    <w:rPr>
      <w:rFonts w:ascii="Calibri" w:hAnsi="Calibri"/>
      <w:b/>
      <w:sz w:val="40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44260"/>
  </w:style>
  <w:style w:type="table" w:styleId="Grigliatabella">
    <w:name w:val="Table Grid"/>
    <w:basedOn w:val="Tabellanormale"/>
    <w:uiPriority w:val="59"/>
    <w:rsid w:val="00B1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18CA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aliases w:val="Titolo 1 - PARTE - POLIS Carattere"/>
    <w:link w:val="Titolo1"/>
    <w:uiPriority w:val="9"/>
    <w:rsid w:val="003D0D15"/>
    <w:rPr>
      <w:rFonts w:ascii="Calibri" w:hAnsi="Calibri"/>
      <w:b/>
      <w:sz w:val="52"/>
      <w:szCs w:val="24"/>
    </w:rPr>
  </w:style>
  <w:style w:type="character" w:customStyle="1" w:styleId="Titolo3Carattere">
    <w:name w:val="Titolo 3 Carattere"/>
    <w:aliases w:val="Titolo 3 - PARAGRAFO - POLIS Carattere"/>
    <w:link w:val="Titolo3"/>
    <w:uiPriority w:val="9"/>
    <w:rsid w:val="003D0D15"/>
    <w:rPr>
      <w:rFonts w:ascii="Calibri Light" w:eastAsia="Times New Roman" w:hAnsi="Calibri Light" w:cs="Times New Roman"/>
      <w:b/>
      <w:sz w:val="32"/>
      <w:szCs w:val="24"/>
    </w:rPr>
  </w:style>
  <w:style w:type="paragraph" w:customStyle="1" w:styleId="PoliS-CopertinaSottotitolo">
    <w:name w:val="PoliS- Copertina Sottotitolo"/>
    <w:basedOn w:val="Normale"/>
    <w:next w:val="Normale"/>
    <w:qFormat/>
    <w:rsid w:val="007863C0"/>
    <w:pPr>
      <w:jc w:val="right"/>
    </w:pPr>
    <w:rPr>
      <w:sz w:val="36"/>
      <w:szCs w:val="36"/>
    </w:rPr>
  </w:style>
  <w:style w:type="paragraph" w:customStyle="1" w:styleId="PoliS-Testo">
    <w:name w:val="PoliS - Testo"/>
    <w:qFormat/>
    <w:rsid w:val="003A4D93"/>
    <w:pPr>
      <w:tabs>
        <w:tab w:val="left" w:pos="284"/>
      </w:tabs>
      <w:spacing w:line="276" w:lineRule="auto"/>
      <w:jc w:val="both"/>
    </w:pPr>
    <w:rPr>
      <w:rFonts w:ascii="Calibri" w:hAnsi="Calibri"/>
      <w:sz w:val="22"/>
      <w:szCs w:val="22"/>
    </w:rPr>
  </w:style>
  <w:style w:type="paragraph" w:customStyle="1" w:styleId="PoliS-Nota">
    <w:name w:val="PoliS - Nota"/>
    <w:basedOn w:val="Normale"/>
    <w:link w:val="PoliS-NotaCarattere"/>
    <w:qFormat/>
    <w:rsid w:val="00DB6D76"/>
    <w:pPr>
      <w:jc w:val="both"/>
    </w:pPr>
    <w:rPr>
      <w:rFonts w:eastAsia="Times New Roman"/>
      <w:bCs/>
      <w:sz w:val="20"/>
    </w:rPr>
  </w:style>
  <w:style w:type="character" w:customStyle="1" w:styleId="PoliS-NotaCarattere">
    <w:name w:val="PoliS - Nota Carattere"/>
    <w:link w:val="PoliS-Nota"/>
    <w:rsid w:val="00DB6D76"/>
    <w:rPr>
      <w:rFonts w:ascii="Calibri" w:eastAsia="Times New Roman" w:hAnsi="Calibri"/>
      <w:bCs/>
      <w:szCs w:val="24"/>
    </w:rPr>
  </w:style>
  <w:style w:type="paragraph" w:customStyle="1" w:styleId="PoliS-Didascalia">
    <w:name w:val="PoliS - Didascalia"/>
    <w:basedOn w:val="Normale"/>
    <w:link w:val="PoliS-DidascaliaCarattere"/>
    <w:qFormat/>
    <w:rsid w:val="00C41D98"/>
    <w:pPr>
      <w:tabs>
        <w:tab w:val="left" w:pos="142"/>
      </w:tabs>
      <w:spacing w:after="120" w:line="276" w:lineRule="auto"/>
      <w:jc w:val="center"/>
    </w:pPr>
    <w:rPr>
      <w:rFonts w:eastAsia="Times New Roman"/>
      <w:i/>
      <w:sz w:val="20"/>
      <w:szCs w:val="20"/>
      <w:lang w:eastAsia="en-US"/>
    </w:rPr>
  </w:style>
  <w:style w:type="character" w:customStyle="1" w:styleId="PoliS-DidascaliaCarattere">
    <w:name w:val="PoliS - Didascalia Carattere"/>
    <w:link w:val="PoliS-Didascalia"/>
    <w:rsid w:val="00C41D98"/>
    <w:rPr>
      <w:rFonts w:ascii="Calibri" w:eastAsia="Times New Roman" w:hAnsi="Calibri"/>
      <w:i/>
      <w:lang w:eastAsia="en-US"/>
    </w:rPr>
  </w:style>
  <w:style w:type="paragraph" w:customStyle="1" w:styleId="PoliS-Citazione">
    <w:name w:val="PoliS - Citazione"/>
    <w:basedOn w:val="PoliS-Testo"/>
    <w:qFormat/>
    <w:rsid w:val="006D5B93"/>
    <w:pPr>
      <w:tabs>
        <w:tab w:val="left" w:pos="142"/>
      </w:tabs>
      <w:spacing w:before="120" w:after="120"/>
      <w:ind w:right="567"/>
    </w:pPr>
    <w:rPr>
      <w:color w:val="000000"/>
      <w:sz w:val="18"/>
      <w:lang w:val="fr-FR"/>
    </w:rPr>
  </w:style>
  <w:style w:type="character" w:styleId="Collegamentovisitato">
    <w:name w:val="FollowedHyperlink"/>
    <w:uiPriority w:val="99"/>
    <w:semiHidden/>
    <w:unhideWhenUsed/>
    <w:rsid w:val="00E91E87"/>
    <w:rPr>
      <w:color w:val="954F72"/>
      <w:u w:val="single"/>
    </w:rPr>
  </w:style>
  <w:style w:type="paragraph" w:customStyle="1" w:styleId="PoliS-Tabella">
    <w:name w:val="PoliS - Tabella"/>
    <w:basedOn w:val="PoliS-Testo"/>
    <w:qFormat/>
    <w:rsid w:val="009470AC"/>
    <w:rPr>
      <w:sz w:val="18"/>
    </w:rPr>
  </w:style>
  <w:style w:type="table" w:styleId="Tabellasemplice-3">
    <w:name w:val="Plain Table 3"/>
    <w:basedOn w:val="Tabellanormale"/>
    <w:uiPriority w:val="19"/>
    <w:rsid w:val="009470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AE0CA5"/>
    <w:rPr>
      <w:rFonts w:ascii="Calibri" w:eastAsia="Times New Roman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AE0CA5"/>
    <w:rPr>
      <w:rFonts w:ascii="Calibri" w:eastAsia="Times New Roman" w:hAnsi="Calibri" w:cs="Times New Roman"/>
      <w:sz w:val="22"/>
      <w:szCs w:val="22"/>
    </w:rPr>
  </w:style>
  <w:style w:type="paragraph" w:customStyle="1" w:styleId="PoliS-CopertinaTitolo">
    <w:name w:val="PoliS - Copertina Titolo"/>
    <w:basedOn w:val="PoliS-CopertinaSottotitolo"/>
    <w:rsid w:val="007863C0"/>
    <w:rPr>
      <w:b/>
      <w:sz w:val="44"/>
      <w:shd w:val="clear" w:color="auto" w:fill="FFFFFF"/>
    </w:rPr>
  </w:style>
  <w:style w:type="paragraph" w:customStyle="1" w:styleId="PoliS-Copertina-meseeanno">
    <w:name w:val="PoliS - Copertina - mese e anno"/>
    <w:basedOn w:val="PoliS-CopertinaSottotitolo"/>
    <w:rsid w:val="007863C0"/>
    <w:rPr>
      <w:sz w:val="24"/>
    </w:rPr>
  </w:style>
  <w:style w:type="character" w:customStyle="1" w:styleId="Titolo4Carattere">
    <w:name w:val="Titolo 4 Carattere"/>
    <w:aliases w:val="Titolo 4 - SOTTOPARAGRAFO - POLIS Carattere"/>
    <w:link w:val="Titolo4"/>
    <w:uiPriority w:val="9"/>
    <w:rsid w:val="003D0D15"/>
    <w:rPr>
      <w:rFonts w:ascii="Calibri" w:eastAsia="Times New Roman" w:hAnsi="Calibri" w:cs="Times New Roman"/>
      <w:b/>
      <w:iCs/>
      <w:sz w:val="28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3D0D15"/>
    <w:pPr>
      <w:ind w:left="240" w:hanging="240"/>
    </w:pPr>
  </w:style>
  <w:style w:type="paragraph" w:customStyle="1" w:styleId="PoliS-01TitoloCapitolo">
    <w:name w:val="PoliS - 01 Titolo Capitolo"/>
    <w:basedOn w:val="PoliS-Testo"/>
    <w:qFormat/>
    <w:rsid w:val="00B77438"/>
    <w:rPr>
      <w:b/>
      <w:color w:val="000000"/>
      <w:sz w:val="36"/>
      <w:szCs w:val="36"/>
      <w:shd w:val="clear" w:color="auto" w:fill="FFFFFF"/>
    </w:rPr>
  </w:style>
  <w:style w:type="paragraph" w:styleId="Paragrafoelenco">
    <w:name w:val="List Paragraph"/>
    <w:basedOn w:val="Normale"/>
    <w:uiPriority w:val="34"/>
    <w:qFormat/>
    <w:rsid w:val="00B774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7438"/>
    <w:pPr>
      <w:spacing w:after="200"/>
    </w:pPr>
    <w:rPr>
      <w:rFonts w:ascii="Cambria" w:eastAsia="Cambria" w:hAnsi="Cambria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B77438"/>
    <w:rPr>
      <w:rFonts w:eastAsia="Cambria"/>
      <w:lang w:val="x-none" w:eastAsia="en-US"/>
    </w:rPr>
  </w:style>
  <w:style w:type="character" w:styleId="Enfasigrassetto">
    <w:name w:val="Strong"/>
    <w:uiPriority w:val="22"/>
    <w:qFormat/>
    <w:rsid w:val="00B77438"/>
    <w:rPr>
      <w:b/>
      <w:bCs/>
    </w:rPr>
  </w:style>
  <w:style w:type="character" w:styleId="Collegamentoipertestuale">
    <w:name w:val="Hyperlink"/>
    <w:uiPriority w:val="99"/>
    <w:unhideWhenUsed/>
    <w:rsid w:val="00B77438"/>
    <w:rPr>
      <w:color w:val="0000FF"/>
      <w:u w:val="single"/>
    </w:rPr>
  </w:style>
  <w:style w:type="character" w:customStyle="1" w:styleId="st1">
    <w:name w:val="st1"/>
    <w:basedOn w:val="Carpredefinitoparagrafo"/>
    <w:rsid w:val="00B77438"/>
  </w:style>
  <w:style w:type="paragraph" w:styleId="NormaleWeb">
    <w:name w:val="Normal (Web)"/>
    <w:basedOn w:val="Normale"/>
    <w:uiPriority w:val="99"/>
    <w:unhideWhenUsed/>
    <w:rsid w:val="00B774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semiHidden/>
    <w:rsid w:val="00B77438"/>
    <w:rPr>
      <w:rFonts w:ascii="Times New Roman" w:eastAsia="Times New Roman" w:hAnsi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B77438"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B77438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77438"/>
    <w:pPr>
      <w:spacing w:after="100"/>
      <w:ind w:left="480"/>
    </w:pPr>
  </w:style>
  <w:style w:type="paragraph" w:styleId="Pidipagina">
    <w:name w:val="footer"/>
    <w:basedOn w:val="Normale"/>
    <w:link w:val="PidipaginaCarattere"/>
    <w:uiPriority w:val="99"/>
    <w:unhideWhenUsed/>
    <w:rsid w:val="002E1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1183"/>
    <w:rPr>
      <w:rFonts w:ascii="Calibri" w:hAnsi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14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D1472"/>
    <w:rPr>
      <w:rFonts w:ascii="Calibri" w:hAnsi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qFormat/>
    <w:rsid w:val="004758DE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link w:val="Corpotesto"/>
    <w:uiPriority w:val="99"/>
    <w:rsid w:val="004758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itolo5Carattere">
    <w:name w:val="Titolo 5 Carattere"/>
    <w:aliases w:val="Titolo 5 - Regolamento - articoli Carattere"/>
    <w:link w:val="Titolo5"/>
    <w:uiPriority w:val="9"/>
    <w:rsid w:val="006E121D"/>
    <w:rPr>
      <w:rFonts w:ascii="Calibri" w:eastAsia="Times New Roman" w:hAnsi="Calibri"/>
      <w:b/>
      <w:sz w:val="24"/>
      <w:szCs w:val="24"/>
    </w:rPr>
  </w:style>
  <w:style w:type="character" w:customStyle="1" w:styleId="Titolo6Carattere">
    <w:name w:val="Titolo 6 Carattere"/>
    <w:link w:val="Titolo6"/>
    <w:uiPriority w:val="9"/>
    <w:rsid w:val="004758D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PoliS-Testonumerato">
    <w:name w:val="PoliS - Testo numerato"/>
    <w:basedOn w:val="PoliS-Testo"/>
    <w:qFormat/>
    <w:rsid w:val="0045597C"/>
    <w:pPr>
      <w:numPr>
        <w:numId w:val="2"/>
      </w:numPr>
    </w:pPr>
  </w:style>
  <w:style w:type="paragraph" w:customStyle="1" w:styleId="PoliS-Testoconelencolettere">
    <w:name w:val="PoliS - Testo con elenco lettere"/>
    <w:basedOn w:val="PoliS-Testo"/>
    <w:rsid w:val="0045597C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unhideWhenUsed/>
    <w:rsid w:val="00077D7E"/>
    <w:pPr>
      <w:spacing w:after="100"/>
    </w:pPr>
  </w:style>
  <w:style w:type="paragraph" w:styleId="Sommario5">
    <w:name w:val="toc 5"/>
    <w:basedOn w:val="Normale"/>
    <w:next w:val="Normale"/>
    <w:autoRedefine/>
    <w:uiPriority w:val="39"/>
    <w:unhideWhenUsed/>
    <w:rsid w:val="006E121D"/>
    <w:pPr>
      <w:tabs>
        <w:tab w:val="right" w:leader="dot" w:pos="9054"/>
      </w:tabs>
    </w:pPr>
  </w:style>
  <w:style w:type="numbering" w:customStyle="1" w:styleId="Nessunelenco1">
    <w:name w:val="Nessun elenco1"/>
    <w:next w:val="Nessunelenco"/>
    <w:uiPriority w:val="99"/>
    <w:semiHidden/>
    <w:unhideWhenUsed/>
    <w:rsid w:val="00E70EBF"/>
  </w:style>
  <w:style w:type="character" w:styleId="Rimandocommento">
    <w:name w:val="annotation reference"/>
    <w:uiPriority w:val="99"/>
    <w:semiHidden/>
    <w:unhideWhenUsed/>
    <w:rsid w:val="00E70E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0EBF"/>
    <w:pPr>
      <w:spacing w:after="200"/>
    </w:pPr>
    <w:rPr>
      <w:rFonts w:eastAsia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0EBF"/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0E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0EBF"/>
    <w:rPr>
      <w:rFonts w:ascii="Calibri" w:eastAsia="Calibri" w:hAnsi="Calibri" w:cs="Calibri"/>
      <w:b/>
      <w:bCs/>
    </w:rPr>
  </w:style>
  <w:style w:type="character" w:styleId="Enfasiintensa">
    <w:name w:val="Intense Emphasis"/>
    <w:uiPriority w:val="21"/>
    <w:qFormat/>
    <w:rsid w:val="00E70EBF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F9E87-05FF-4400-AE9A-DD6570B1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Mauriello</dc:creator>
  <cp:keywords/>
  <dc:description/>
  <cp:lastModifiedBy>Alessandra Scotti</cp:lastModifiedBy>
  <cp:revision>3</cp:revision>
  <cp:lastPrinted>2021-12-23T11:28:00Z</cp:lastPrinted>
  <dcterms:created xsi:type="dcterms:W3CDTF">2022-11-03T13:54:00Z</dcterms:created>
  <dcterms:modified xsi:type="dcterms:W3CDTF">2022-11-03T14:16:00Z</dcterms:modified>
</cp:coreProperties>
</file>