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D3D51" w14:textId="1E200EA7" w:rsidR="00E70EBF" w:rsidRPr="00E70EBF" w:rsidRDefault="00E70EBF" w:rsidP="00E70EBF">
      <w:pPr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6B8618A0" w14:textId="77777777" w:rsidR="00E70EBF" w:rsidRPr="00E70EBF" w:rsidRDefault="00E70EBF" w:rsidP="00E70EBF">
      <w:pPr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126BA7EA" w14:textId="77777777" w:rsidR="00E70EBF" w:rsidRPr="00E70EBF" w:rsidRDefault="00E70EBF" w:rsidP="00E70EBF">
      <w:pPr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4715842A" w14:textId="77777777" w:rsidR="00E70EBF" w:rsidRPr="00E70EBF" w:rsidRDefault="00E70EBF" w:rsidP="00E70EBF">
      <w:pPr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1F7C1607" w14:textId="77777777" w:rsidR="00E70EBF" w:rsidRPr="00E70EBF" w:rsidRDefault="00E70EBF" w:rsidP="00E70EBF">
      <w:pPr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7665CB0E" w14:textId="77777777" w:rsidR="00E70EBF" w:rsidRPr="00E70EBF" w:rsidRDefault="00E70EBF" w:rsidP="00E70EBF">
      <w:pPr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3A2BC0FC" w14:textId="77777777" w:rsidR="00E70EBF" w:rsidRPr="00E70EBF" w:rsidRDefault="00E70EBF" w:rsidP="00E70EBF">
      <w:pPr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3B9768C7" w14:textId="77777777" w:rsidR="00E70EBF" w:rsidRPr="00E70EBF" w:rsidRDefault="00E70EBF" w:rsidP="00E70EBF">
      <w:pPr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3A9B5CFB" w14:textId="77777777" w:rsidR="00E70EBF" w:rsidRPr="00E70EBF" w:rsidRDefault="00E70EBF" w:rsidP="00E70EBF">
      <w:pPr>
        <w:rPr>
          <w:rFonts w:asciiTheme="minorHAnsi" w:eastAsia="Calibri" w:hAnsiTheme="minorHAnsi" w:cstheme="minorHAnsi"/>
        </w:rPr>
      </w:pPr>
    </w:p>
    <w:p w14:paraId="754AD5FB" w14:textId="77777777" w:rsidR="00E70EBF" w:rsidRPr="00E70EBF" w:rsidRDefault="00E70EBF" w:rsidP="00E70EBF">
      <w:pPr>
        <w:jc w:val="center"/>
        <w:rPr>
          <w:rFonts w:asciiTheme="minorHAnsi" w:eastAsia="Calibri" w:hAnsiTheme="minorHAnsi" w:cstheme="minorHAnsi"/>
          <w:sz w:val="22"/>
          <w:szCs w:val="22"/>
        </w:rPr>
      </w:pPr>
      <w:bookmarkStart w:id="0" w:name="_Hlk82035140"/>
    </w:p>
    <w:p w14:paraId="2DC8F56D" w14:textId="5E5BD14F" w:rsidR="00E70EBF" w:rsidRPr="00E70EBF" w:rsidRDefault="00E70EBF" w:rsidP="00997904">
      <w:pPr>
        <w:jc w:val="center"/>
        <w:rPr>
          <w:b/>
          <w:bCs/>
          <w:sz w:val="52"/>
          <w:szCs w:val="52"/>
        </w:rPr>
      </w:pPr>
      <w:r w:rsidRPr="00E70EBF">
        <w:rPr>
          <w:b/>
          <w:bCs/>
          <w:sz w:val="52"/>
          <w:szCs w:val="52"/>
        </w:rPr>
        <w:t>CODICE DI COMPORTAMENTO</w:t>
      </w:r>
    </w:p>
    <w:p w14:paraId="5300055A" w14:textId="22A75B66" w:rsidR="00E70EBF" w:rsidRDefault="00E70EBF" w:rsidP="00997904">
      <w:pPr>
        <w:jc w:val="center"/>
        <w:rPr>
          <w:b/>
          <w:bCs/>
          <w:sz w:val="52"/>
          <w:szCs w:val="52"/>
        </w:rPr>
      </w:pPr>
      <w:r w:rsidRPr="00E70EBF">
        <w:rPr>
          <w:b/>
          <w:bCs/>
          <w:sz w:val="52"/>
          <w:szCs w:val="52"/>
        </w:rPr>
        <w:t>POLIS-LOMBARDIA</w:t>
      </w:r>
    </w:p>
    <w:p w14:paraId="64F4638A" w14:textId="77777777" w:rsidR="00E8027C" w:rsidRDefault="00E8027C" w:rsidP="00997904">
      <w:pPr>
        <w:jc w:val="center"/>
        <w:rPr>
          <w:rFonts w:eastAsia="Calibri"/>
          <w:noProof/>
          <w:sz w:val="28"/>
          <w:szCs w:val="28"/>
        </w:rPr>
      </w:pPr>
    </w:p>
    <w:p w14:paraId="096A0F5B" w14:textId="7C7C1D39" w:rsidR="00453C9C" w:rsidRPr="00E8027C" w:rsidRDefault="00E8027C" w:rsidP="00997904">
      <w:pPr>
        <w:jc w:val="center"/>
        <w:rPr>
          <w:rFonts w:eastAsia="Calibri"/>
          <w:noProof/>
        </w:rPr>
      </w:pPr>
      <w:r w:rsidRPr="00E8027C">
        <w:rPr>
          <w:rFonts w:eastAsia="Calibri"/>
          <w:noProof/>
        </w:rPr>
        <w:t>Approvato con Decreto del Direttore Generale n° 1109 del 24/12</w:t>
      </w:r>
      <w:r>
        <w:rPr>
          <w:rFonts w:eastAsia="Calibri"/>
          <w:noProof/>
        </w:rPr>
        <w:t>/2021</w:t>
      </w:r>
    </w:p>
    <w:bookmarkEnd w:id="0"/>
    <w:p w14:paraId="42DA419C" w14:textId="77777777" w:rsidR="00E70EBF" w:rsidRPr="00E70EBF" w:rsidRDefault="00E70EBF" w:rsidP="00997904">
      <w:pPr>
        <w:jc w:val="center"/>
        <w:rPr>
          <w:rFonts w:asciiTheme="minorHAnsi" w:eastAsia="Calibri" w:hAnsiTheme="minorHAnsi" w:cstheme="minorHAnsi"/>
          <w:b/>
          <w:bCs/>
          <w:noProof/>
          <w:sz w:val="48"/>
          <w:szCs w:val="48"/>
        </w:rPr>
      </w:pPr>
    </w:p>
    <w:p w14:paraId="10FB0FD8" w14:textId="0EB70BCE" w:rsidR="00E70EBF" w:rsidRPr="00E70EBF" w:rsidRDefault="00E70EBF" w:rsidP="00E70EBF">
      <w:pPr>
        <w:rPr>
          <w:rFonts w:ascii="Calibri Light" w:eastAsia="Times New Roman" w:hAnsi="Calibri Light" w:cs="Calibri Light"/>
          <w:b/>
          <w:bCs/>
          <w:sz w:val="32"/>
          <w:szCs w:val="32"/>
        </w:rPr>
      </w:pPr>
      <w:r w:rsidRPr="00E70EBF">
        <w:rPr>
          <w:rFonts w:asciiTheme="minorHAnsi" w:eastAsia="Times New Roman" w:hAnsiTheme="minorHAnsi" w:cstheme="minorHAnsi"/>
          <w:b/>
          <w:bCs/>
          <w:sz w:val="48"/>
          <w:szCs w:val="48"/>
        </w:rPr>
        <w:br w:type="page"/>
      </w:r>
      <w:r w:rsidRPr="00E70EBF">
        <w:rPr>
          <w:rFonts w:ascii="Calibri Light" w:eastAsia="Times New Roman" w:hAnsi="Calibri Light" w:cs="Calibri Light"/>
          <w:b/>
          <w:bCs/>
          <w:sz w:val="32"/>
          <w:szCs w:val="32"/>
        </w:rPr>
        <w:lastRenderedPageBreak/>
        <w:t>Indice</w:t>
      </w:r>
    </w:p>
    <w:p w14:paraId="0A9B78F6" w14:textId="7E9981BA" w:rsidR="00E70EBF" w:rsidRPr="00E70EBF" w:rsidRDefault="00E70EBF" w:rsidP="00E70EBF">
      <w:pPr>
        <w:keepNext/>
        <w:keepLines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5C3F179A" w14:textId="3A347ADE" w:rsidR="00997904" w:rsidRDefault="00E70EBF">
      <w:pPr>
        <w:pStyle w:val="Sommario2"/>
        <w:tabs>
          <w:tab w:val="right" w:leader="dot" w:pos="905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E70EBF">
        <w:rPr>
          <w:rFonts w:asciiTheme="minorHAnsi" w:eastAsia="Calibri" w:hAnsiTheme="minorHAnsi" w:cstheme="minorHAnsi"/>
          <w:sz w:val="22"/>
          <w:szCs w:val="22"/>
        </w:rPr>
        <w:fldChar w:fldCharType="begin"/>
      </w:r>
      <w:r w:rsidRPr="00E70EBF">
        <w:rPr>
          <w:rFonts w:asciiTheme="minorHAnsi" w:eastAsia="Calibri" w:hAnsiTheme="minorHAnsi" w:cstheme="minorHAnsi"/>
          <w:sz w:val="22"/>
          <w:szCs w:val="22"/>
        </w:rPr>
        <w:instrText xml:space="preserve"> TOC \o "1-3" \h \z \u </w:instrText>
      </w:r>
      <w:r w:rsidRPr="00E70EBF">
        <w:rPr>
          <w:rFonts w:asciiTheme="minorHAnsi" w:eastAsia="Calibri" w:hAnsiTheme="minorHAnsi" w:cstheme="minorHAnsi"/>
          <w:sz w:val="22"/>
          <w:szCs w:val="22"/>
        </w:rPr>
        <w:fldChar w:fldCharType="separate"/>
      </w:r>
      <w:hyperlink w:anchor="_Toc84940921" w:history="1">
        <w:r w:rsidR="00997904" w:rsidRPr="00E3456F">
          <w:rPr>
            <w:rStyle w:val="Collegamentoipertestuale"/>
            <w:noProof/>
          </w:rPr>
          <w:t>Parte I - Principi e disposizioni di ordine generale</w:t>
        </w:r>
        <w:r w:rsidR="00997904">
          <w:rPr>
            <w:noProof/>
            <w:webHidden/>
          </w:rPr>
          <w:tab/>
        </w:r>
        <w:r w:rsidR="00997904">
          <w:rPr>
            <w:noProof/>
            <w:webHidden/>
          </w:rPr>
          <w:fldChar w:fldCharType="begin"/>
        </w:r>
        <w:r w:rsidR="00997904">
          <w:rPr>
            <w:noProof/>
            <w:webHidden/>
          </w:rPr>
          <w:instrText xml:space="preserve"> PAGEREF _Toc84940921 \h </w:instrText>
        </w:r>
        <w:r w:rsidR="00997904">
          <w:rPr>
            <w:noProof/>
            <w:webHidden/>
          </w:rPr>
        </w:r>
        <w:r w:rsidR="00997904">
          <w:rPr>
            <w:noProof/>
            <w:webHidden/>
          </w:rPr>
          <w:fldChar w:fldCharType="separate"/>
        </w:r>
        <w:r w:rsidR="00206805">
          <w:rPr>
            <w:noProof/>
            <w:webHidden/>
          </w:rPr>
          <w:t>3</w:t>
        </w:r>
        <w:r w:rsidR="00997904">
          <w:rPr>
            <w:noProof/>
            <w:webHidden/>
          </w:rPr>
          <w:fldChar w:fldCharType="end"/>
        </w:r>
      </w:hyperlink>
    </w:p>
    <w:p w14:paraId="7B79458F" w14:textId="2FC92B2F" w:rsidR="00997904" w:rsidRDefault="00262126">
      <w:pPr>
        <w:pStyle w:val="Sommario3"/>
        <w:tabs>
          <w:tab w:val="right" w:leader="dot" w:pos="905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40922" w:history="1">
        <w:r w:rsidR="00997904" w:rsidRPr="00E3456F">
          <w:rPr>
            <w:rStyle w:val="Collegamentoipertestuale"/>
            <w:noProof/>
          </w:rPr>
          <w:t>Premessa</w:t>
        </w:r>
        <w:r w:rsidR="00997904">
          <w:rPr>
            <w:noProof/>
            <w:webHidden/>
          </w:rPr>
          <w:tab/>
        </w:r>
        <w:r w:rsidR="00997904">
          <w:rPr>
            <w:noProof/>
            <w:webHidden/>
          </w:rPr>
          <w:fldChar w:fldCharType="begin"/>
        </w:r>
        <w:r w:rsidR="00997904">
          <w:rPr>
            <w:noProof/>
            <w:webHidden/>
          </w:rPr>
          <w:instrText xml:space="preserve"> PAGEREF _Toc84940922 \h </w:instrText>
        </w:r>
        <w:r w:rsidR="00997904">
          <w:rPr>
            <w:noProof/>
            <w:webHidden/>
          </w:rPr>
        </w:r>
        <w:r w:rsidR="00997904">
          <w:rPr>
            <w:noProof/>
            <w:webHidden/>
          </w:rPr>
          <w:fldChar w:fldCharType="separate"/>
        </w:r>
        <w:r w:rsidR="00206805">
          <w:rPr>
            <w:noProof/>
            <w:webHidden/>
          </w:rPr>
          <w:t>3</w:t>
        </w:r>
        <w:r w:rsidR="00997904">
          <w:rPr>
            <w:noProof/>
            <w:webHidden/>
          </w:rPr>
          <w:fldChar w:fldCharType="end"/>
        </w:r>
      </w:hyperlink>
    </w:p>
    <w:p w14:paraId="766E7E40" w14:textId="00DFDD1E" w:rsidR="00997904" w:rsidRDefault="00262126">
      <w:pPr>
        <w:pStyle w:val="Sommario3"/>
        <w:tabs>
          <w:tab w:val="right" w:leader="dot" w:pos="905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40923" w:history="1">
        <w:r w:rsidR="00997904" w:rsidRPr="00E3456F">
          <w:rPr>
            <w:rStyle w:val="Collegamentoipertestuale"/>
            <w:noProof/>
          </w:rPr>
          <w:t>Art. 1. Ambito di applicazione soggettivo del Codice di comportamento</w:t>
        </w:r>
        <w:r w:rsidR="00997904">
          <w:rPr>
            <w:noProof/>
            <w:webHidden/>
          </w:rPr>
          <w:tab/>
        </w:r>
        <w:r w:rsidR="00997904">
          <w:rPr>
            <w:noProof/>
            <w:webHidden/>
          </w:rPr>
          <w:fldChar w:fldCharType="begin"/>
        </w:r>
        <w:r w:rsidR="00997904">
          <w:rPr>
            <w:noProof/>
            <w:webHidden/>
          </w:rPr>
          <w:instrText xml:space="preserve"> PAGEREF _Toc84940923 \h </w:instrText>
        </w:r>
        <w:r w:rsidR="00997904">
          <w:rPr>
            <w:noProof/>
            <w:webHidden/>
          </w:rPr>
        </w:r>
        <w:r w:rsidR="00997904">
          <w:rPr>
            <w:noProof/>
            <w:webHidden/>
          </w:rPr>
          <w:fldChar w:fldCharType="separate"/>
        </w:r>
        <w:r w:rsidR="00206805">
          <w:rPr>
            <w:noProof/>
            <w:webHidden/>
          </w:rPr>
          <w:t>3</w:t>
        </w:r>
        <w:r w:rsidR="00997904">
          <w:rPr>
            <w:noProof/>
            <w:webHidden/>
          </w:rPr>
          <w:fldChar w:fldCharType="end"/>
        </w:r>
      </w:hyperlink>
    </w:p>
    <w:p w14:paraId="07EE4E78" w14:textId="5920C79D" w:rsidR="00997904" w:rsidRDefault="00262126">
      <w:pPr>
        <w:pStyle w:val="Sommario3"/>
        <w:tabs>
          <w:tab w:val="right" w:leader="dot" w:pos="905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40924" w:history="1">
        <w:r w:rsidR="00997904" w:rsidRPr="00E3456F">
          <w:rPr>
            <w:rStyle w:val="Collegamentoipertestuale"/>
            <w:noProof/>
          </w:rPr>
          <w:t>Art. 2. Principi generali</w:t>
        </w:r>
        <w:r w:rsidR="00997904">
          <w:rPr>
            <w:noProof/>
            <w:webHidden/>
          </w:rPr>
          <w:tab/>
        </w:r>
        <w:r w:rsidR="00997904">
          <w:rPr>
            <w:noProof/>
            <w:webHidden/>
          </w:rPr>
          <w:fldChar w:fldCharType="begin"/>
        </w:r>
        <w:r w:rsidR="00997904">
          <w:rPr>
            <w:noProof/>
            <w:webHidden/>
          </w:rPr>
          <w:instrText xml:space="preserve"> PAGEREF _Toc84940924 \h </w:instrText>
        </w:r>
        <w:r w:rsidR="00997904">
          <w:rPr>
            <w:noProof/>
            <w:webHidden/>
          </w:rPr>
        </w:r>
        <w:r w:rsidR="00997904">
          <w:rPr>
            <w:noProof/>
            <w:webHidden/>
          </w:rPr>
          <w:fldChar w:fldCharType="separate"/>
        </w:r>
        <w:r w:rsidR="00206805">
          <w:rPr>
            <w:noProof/>
            <w:webHidden/>
          </w:rPr>
          <w:t>3</w:t>
        </w:r>
        <w:r w:rsidR="00997904">
          <w:rPr>
            <w:noProof/>
            <w:webHidden/>
          </w:rPr>
          <w:fldChar w:fldCharType="end"/>
        </w:r>
      </w:hyperlink>
    </w:p>
    <w:p w14:paraId="5C4516C0" w14:textId="04C98C76" w:rsidR="00997904" w:rsidRDefault="00262126">
      <w:pPr>
        <w:pStyle w:val="Sommario3"/>
        <w:tabs>
          <w:tab w:val="right" w:leader="dot" w:pos="905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40925" w:history="1">
        <w:r w:rsidR="00997904" w:rsidRPr="00E3456F">
          <w:rPr>
            <w:rStyle w:val="Collegamentoipertestuale"/>
            <w:noProof/>
          </w:rPr>
          <w:t>Art. 3. Conseguenze della violazione del Codice</w:t>
        </w:r>
        <w:r w:rsidR="00997904">
          <w:rPr>
            <w:noProof/>
            <w:webHidden/>
          </w:rPr>
          <w:tab/>
        </w:r>
        <w:r w:rsidR="00997904">
          <w:rPr>
            <w:noProof/>
            <w:webHidden/>
          </w:rPr>
          <w:fldChar w:fldCharType="begin"/>
        </w:r>
        <w:r w:rsidR="00997904">
          <w:rPr>
            <w:noProof/>
            <w:webHidden/>
          </w:rPr>
          <w:instrText xml:space="preserve"> PAGEREF _Toc84940925 \h </w:instrText>
        </w:r>
        <w:r w:rsidR="00997904">
          <w:rPr>
            <w:noProof/>
            <w:webHidden/>
          </w:rPr>
        </w:r>
        <w:r w:rsidR="00997904">
          <w:rPr>
            <w:noProof/>
            <w:webHidden/>
          </w:rPr>
          <w:fldChar w:fldCharType="separate"/>
        </w:r>
        <w:r w:rsidR="00206805">
          <w:rPr>
            <w:noProof/>
            <w:webHidden/>
          </w:rPr>
          <w:t>4</w:t>
        </w:r>
        <w:r w:rsidR="00997904">
          <w:rPr>
            <w:noProof/>
            <w:webHidden/>
          </w:rPr>
          <w:fldChar w:fldCharType="end"/>
        </w:r>
      </w:hyperlink>
    </w:p>
    <w:p w14:paraId="6186B6B0" w14:textId="7CA06CBD" w:rsidR="00997904" w:rsidRDefault="00262126">
      <w:pPr>
        <w:pStyle w:val="Sommario2"/>
        <w:tabs>
          <w:tab w:val="right" w:leader="dot" w:pos="905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40926" w:history="1">
        <w:r w:rsidR="00997904" w:rsidRPr="00E3456F">
          <w:rPr>
            <w:rStyle w:val="Collegamentoipertestuale"/>
            <w:noProof/>
          </w:rPr>
          <w:t>Parte II - Obblighi dei dipendenti</w:t>
        </w:r>
        <w:r w:rsidR="00997904">
          <w:rPr>
            <w:noProof/>
            <w:webHidden/>
          </w:rPr>
          <w:tab/>
        </w:r>
        <w:r w:rsidR="00997904">
          <w:rPr>
            <w:noProof/>
            <w:webHidden/>
          </w:rPr>
          <w:fldChar w:fldCharType="begin"/>
        </w:r>
        <w:r w:rsidR="00997904">
          <w:rPr>
            <w:noProof/>
            <w:webHidden/>
          </w:rPr>
          <w:instrText xml:space="preserve"> PAGEREF _Toc84940926 \h </w:instrText>
        </w:r>
        <w:r w:rsidR="00997904">
          <w:rPr>
            <w:noProof/>
            <w:webHidden/>
          </w:rPr>
        </w:r>
        <w:r w:rsidR="00997904">
          <w:rPr>
            <w:noProof/>
            <w:webHidden/>
          </w:rPr>
          <w:fldChar w:fldCharType="separate"/>
        </w:r>
        <w:r w:rsidR="00206805">
          <w:rPr>
            <w:noProof/>
            <w:webHidden/>
          </w:rPr>
          <w:t>5</w:t>
        </w:r>
        <w:r w:rsidR="00997904">
          <w:rPr>
            <w:noProof/>
            <w:webHidden/>
          </w:rPr>
          <w:fldChar w:fldCharType="end"/>
        </w:r>
      </w:hyperlink>
    </w:p>
    <w:p w14:paraId="081B7035" w14:textId="77025D91" w:rsidR="00997904" w:rsidRDefault="00262126">
      <w:pPr>
        <w:pStyle w:val="Sommario3"/>
        <w:tabs>
          <w:tab w:val="right" w:leader="dot" w:pos="905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40927" w:history="1">
        <w:r w:rsidR="00997904" w:rsidRPr="00E3456F">
          <w:rPr>
            <w:rStyle w:val="Collegamentoipertestuale"/>
            <w:noProof/>
          </w:rPr>
          <w:t>Art. 4. Comportamento in servizio</w:t>
        </w:r>
        <w:r w:rsidR="00997904">
          <w:rPr>
            <w:noProof/>
            <w:webHidden/>
          </w:rPr>
          <w:tab/>
        </w:r>
        <w:r w:rsidR="00997904">
          <w:rPr>
            <w:noProof/>
            <w:webHidden/>
          </w:rPr>
          <w:fldChar w:fldCharType="begin"/>
        </w:r>
        <w:r w:rsidR="00997904">
          <w:rPr>
            <w:noProof/>
            <w:webHidden/>
          </w:rPr>
          <w:instrText xml:space="preserve"> PAGEREF _Toc84940927 \h </w:instrText>
        </w:r>
        <w:r w:rsidR="00997904">
          <w:rPr>
            <w:noProof/>
            <w:webHidden/>
          </w:rPr>
        </w:r>
        <w:r w:rsidR="00997904">
          <w:rPr>
            <w:noProof/>
            <w:webHidden/>
          </w:rPr>
          <w:fldChar w:fldCharType="separate"/>
        </w:r>
        <w:r w:rsidR="00206805">
          <w:rPr>
            <w:noProof/>
            <w:webHidden/>
          </w:rPr>
          <w:t>5</w:t>
        </w:r>
        <w:r w:rsidR="00997904">
          <w:rPr>
            <w:noProof/>
            <w:webHidden/>
          </w:rPr>
          <w:fldChar w:fldCharType="end"/>
        </w:r>
      </w:hyperlink>
    </w:p>
    <w:p w14:paraId="1FAC54CF" w14:textId="2F5112E8" w:rsidR="00997904" w:rsidRDefault="00262126">
      <w:pPr>
        <w:pStyle w:val="Sommario3"/>
        <w:tabs>
          <w:tab w:val="right" w:leader="dot" w:pos="905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40928" w:history="1">
        <w:r w:rsidR="00997904" w:rsidRPr="00E3456F">
          <w:rPr>
            <w:rStyle w:val="Collegamentoipertestuale"/>
            <w:noProof/>
          </w:rPr>
          <w:t>Art. 5. Comportamento nei rapporti privati</w:t>
        </w:r>
        <w:r w:rsidR="00997904">
          <w:rPr>
            <w:noProof/>
            <w:webHidden/>
          </w:rPr>
          <w:tab/>
        </w:r>
        <w:r w:rsidR="00997904">
          <w:rPr>
            <w:noProof/>
            <w:webHidden/>
          </w:rPr>
          <w:fldChar w:fldCharType="begin"/>
        </w:r>
        <w:r w:rsidR="00997904">
          <w:rPr>
            <w:noProof/>
            <w:webHidden/>
          </w:rPr>
          <w:instrText xml:space="preserve"> PAGEREF _Toc84940928 \h </w:instrText>
        </w:r>
        <w:r w:rsidR="00997904">
          <w:rPr>
            <w:noProof/>
            <w:webHidden/>
          </w:rPr>
        </w:r>
        <w:r w:rsidR="00997904">
          <w:rPr>
            <w:noProof/>
            <w:webHidden/>
          </w:rPr>
          <w:fldChar w:fldCharType="separate"/>
        </w:r>
        <w:r w:rsidR="00206805">
          <w:rPr>
            <w:noProof/>
            <w:webHidden/>
          </w:rPr>
          <w:t>6</w:t>
        </w:r>
        <w:r w:rsidR="00997904">
          <w:rPr>
            <w:noProof/>
            <w:webHidden/>
          </w:rPr>
          <w:fldChar w:fldCharType="end"/>
        </w:r>
      </w:hyperlink>
    </w:p>
    <w:p w14:paraId="313E3B7A" w14:textId="7805C9FF" w:rsidR="00997904" w:rsidRDefault="00262126">
      <w:pPr>
        <w:pStyle w:val="Sommario3"/>
        <w:tabs>
          <w:tab w:val="right" w:leader="dot" w:pos="905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40929" w:history="1">
        <w:r w:rsidR="00997904" w:rsidRPr="00E3456F">
          <w:rPr>
            <w:rStyle w:val="Collegamentoipertestuale"/>
            <w:noProof/>
          </w:rPr>
          <w:t>Art. 6. Rapporti con il pubblico</w:t>
        </w:r>
        <w:r w:rsidR="00997904">
          <w:rPr>
            <w:noProof/>
            <w:webHidden/>
          </w:rPr>
          <w:tab/>
        </w:r>
        <w:r w:rsidR="00997904">
          <w:rPr>
            <w:noProof/>
            <w:webHidden/>
          </w:rPr>
          <w:fldChar w:fldCharType="begin"/>
        </w:r>
        <w:r w:rsidR="00997904">
          <w:rPr>
            <w:noProof/>
            <w:webHidden/>
          </w:rPr>
          <w:instrText xml:space="preserve"> PAGEREF _Toc84940929 \h </w:instrText>
        </w:r>
        <w:r w:rsidR="00997904">
          <w:rPr>
            <w:noProof/>
            <w:webHidden/>
          </w:rPr>
        </w:r>
        <w:r w:rsidR="00997904">
          <w:rPr>
            <w:noProof/>
            <w:webHidden/>
          </w:rPr>
          <w:fldChar w:fldCharType="separate"/>
        </w:r>
        <w:r w:rsidR="00206805">
          <w:rPr>
            <w:noProof/>
            <w:webHidden/>
          </w:rPr>
          <w:t>6</w:t>
        </w:r>
        <w:r w:rsidR="00997904">
          <w:rPr>
            <w:noProof/>
            <w:webHidden/>
          </w:rPr>
          <w:fldChar w:fldCharType="end"/>
        </w:r>
      </w:hyperlink>
    </w:p>
    <w:p w14:paraId="3B7C8C97" w14:textId="0E59E8B0" w:rsidR="00997904" w:rsidRDefault="00262126">
      <w:pPr>
        <w:pStyle w:val="Sommario2"/>
        <w:tabs>
          <w:tab w:val="right" w:leader="dot" w:pos="905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40930" w:history="1">
        <w:r w:rsidR="00997904" w:rsidRPr="00E3456F">
          <w:rPr>
            <w:rStyle w:val="Collegamentoipertestuale"/>
            <w:noProof/>
          </w:rPr>
          <w:t>Parte III - Obblighi dei dirigenti</w:t>
        </w:r>
        <w:r w:rsidR="00997904">
          <w:rPr>
            <w:noProof/>
            <w:webHidden/>
          </w:rPr>
          <w:tab/>
        </w:r>
        <w:r w:rsidR="00997904">
          <w:rPr>
            <w:noProof/>
            <w:webHidden/>
          </w:rPr>
          <w:fldChar w:fldCharType="begin"/>
        </w:r>
        <w:r w:rsidR="00997904">
          <w:rPr>
            <w:noProof/>
            <w:webHidden/>
          </w:rPr>
          <w:instrText xml:space="preserve"> PAGEREF _Toc84940930 \h </w:instrText>
        </w:r>
        <w:r w:rsidR="00997904">
          <w:rPr>
            <w:noProof/>
            <w:webHidden/>
          </w:rPr>
        </w:r>
        <w:r w:rsidR="00997904">
          <w:rPr>
            <w:noProof/>
            <w:webHidden/>
          </w:rPr>
          <w:fldChar w:fldCharType="separate"/>
        </w:r>
        <w:r w:rsidR="00206805">
          <w:rPr>
            <w:noProof/>
            <w:webHidden/>
          </w:rPr>
          <w:t>8</w:t>
        </w:r>
        <w:r w:rsidR="00997904">
          <w:rPr>
            <w:noProof/>
            <w:webHidden/>
          </w:rPr>
          <w:fldChar w:fldCharType="end"/>
        </w:r>
      </w:hyperlink>
    </w:p>
    <w:p w14:paraId="342A4B75" w14:textId="0327D5DD" w:rsidR="00997904" w:rsidRDefault="00262126">
      <w:pPr>
        <w:pStyle w:val="Sommario3"/>
        <w:tabs>
          <w:tab w:val="right" w:leader="dot" w:pos="905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40931" w:history="1">
        <w:r w:rsidR="00997904" w:rsidRPr="00E3456F">
          <w:rPr>
            <w:rStyle w:val="Collegamentoipertestuale"/>
            <w:noProof/>
          </w:rPr>
          <w:t>Art. 7. Disposizioni particolari</w:t>
        </w:r>
        <w:r w:rsidR="00997904">
          <w:rPr>
            <w:noProof/>
            <w:webHidden/>
          </w:rPr>
          <w:tab/>
        </w:r>
        <w:r w:rsidR="00997904">
          <w:rPr>
            <w:noProof/>
            <w:webHidden/>
          </w:rPr>
          <w:fldChar w:fldCharType="begin"/>
        </w:r>
        <w:r w:rsidR="00997904">
          <w:rPr>
            <w:noProof/>
            <w:webHidden/>
          </w:rPr>
          <w:instrText xml:space="preserve"> PAGEREF _Toc84940931 \h </w:instrText>
        </w:r>
        <w:r w:rsidR="00997904">
          <w:rPr>
            <w:noProof/>
            <w:webHidden/>
          </w:rPr>
        </w:r>
        <w:r w:rsidR="00997904">
          <w:rPr>
            <w:noProof/>
            <w:webHidden/>
          </w:rPr>
          <w:fldChar w:fldCharType="separate"/>
        </w:r>
        <w:r w:rsidR="00206805">
          <w:rPr>
            <w:noProof/>
            <w:webHidden/>
          </w:rPr>
          <w:t>8</w:t>
        </w:r>
        <w:r w:rsidR="00997904">
          <w:rPr>
            <w:noProof/>
            <w:webHidden/>
          </w:rPr>
          <w:fldChar w:fldCharType="end"/>
        </w:r>
      </w:hyperlink>
    </w:p>
    <w:p w14:paraId="559D8FBC" w14:textId="14EC1990" w:rsidR="00997904" w:rsidRDefault="00262126">
      <w:pPr>
        <w:pStyle w:val="Sommario3"/>
        <w:tabs>
          <w:tab w:val="right" w:leader="dot" w:pos="905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40932" w:history="1">
        <w:r w:rsidR="00997904" w:rsidRPr="00E3456F">
          <w:rPr>
            <w:rStyle w:val="Collegamentoipertestuale"/>
            <w:noProof/>
          </w:rPr>
          <w:t>Art. 8. Obblighi di vigilanza</w:t>
        </w:r>
        <w:r w:rsidR="00997904">
          <w:rPr>
            <w:noProof/>
            <w:webHidden/>
          </w:rPr>
          <w:tab/>
        </w:r>
        <w:r w:rsidR="00997904">
          <w:rPr>
            <w:noProof/>
            <w:webHidden/>
          </w:rPr>
          <w:fldChar w:fldCharType="begin"/>
        </w:r>
        <w:r w:rsidR="00997904">
          <w:rPr>
            <w:noProof/>
            <w:webHidden/>
          </w:rPr>
          <w:instrText xml:space="preserve"> PAGEREF _Toc84940932 \h </w:instrText>
        </w:r>
        <w:r w:rsidR="00997904">
          <w:rPr>
            <w:noProof/>
            <w:webHidden/>
          </w:rPr>
        </w:r>
        <w:r w:rsidR="00997904">
          <w:rPr>
            <w:noProof/>
            <w:webHidden/>
          </w:rPr>
          <w:fldChar w:fldCharType="separate"/>
        </w:r>
        <w:r w:rsidR="00206805">
          <w:rPr>
            <w:noProof/>
            <w:webHidden/>
          </w:rPr>
          <w:t>8</w:t>
        </w:r>
        <w:r w:rsidR="00997904">
          <w:rPr>
            <w:noProof/>
            <w:webHidden/>
          </w:rPr>
          <w:fldChar w:fldCharType="end"/>
        </w:r>
      </w:hyperlink>
    </w:p>
    <w:p w14:paraId="189FFD09" w14:textId="6EB5D1CC" w:rsidR="00997904" w:rsidRDefault="00262126">
      <w:pPr>
        <w:pStyle w:val="Sommario3"/>
        <w:tabs>
          <w:tab w:val="right" w:leader="dot" w:pos="905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40933" w:history="1">
        <w:r w:rsidR="00997904" w:rsidRPr="00E3456F">
          <w:rPr>
            <w:rStyle w:val="Collegamentoipertestuale"/>
            <w:noProof/>
          </w:rPr>
          <w:t>Art. 9. Disposizioni relative a rapporti negoziali</w:t>
        </w:r>
        <w:r w:rsidR="00997904">
          <w:rPr>
            <w:noProof/>
            <w:webHidden/>
          </w:rPr>
          <w:tab/>
        </w:r>
        <w:r w:rsidR="00997904">
          <w:rPr>
            <w:noProof/>
            <w:webHidden/>
          </w:rPr>
          <w:fldChar w:fldCharType="begin"/>
        </w:r>
        <w:r w:rsidR="00997904">
          <w:rPr>
            <w:noProof/>
            <w:webHidden/>
          </w:rPr>
          <w:instrText xml:space="preserve"> PAGEREF _Toc84940933 \h </w:instrText>
        </w:r>
        <w:r w:rsidR="00997904">
          <w:rPr>
            <w:noProof/>
            <w:webHidden/>
          </w:rPr>
        </w:r>
        <w:r w:rsidR="00997904">
          <w:rPr>
            <w:noProof/>
            <w:webHidden/>
          </w:rPr>
          <w:fldChar w:fldCharType="separate"/>
        </w:r>
        <w:r w:rsidR="00206805">
          <w:rPr>
            <w:noProof/>
            <w:webHidden/>
          </w:rPr>
          <w:t>9</w:t>
        </w:r>
        <w:r w:rsidR="00997904">
          <w:rPr>
            <w:noProof/>
            <w:webHidden/>
          </w:rPr>
          <w:fldChar w:fldCharType="end"/>
        </w:r>
      </w:hyperlink>
    </w:p>
    <w:p w14:paraId="4CBAFEA9" w14:textId="04402482" w:rsidR="00997904" w:rsidRDefault="00262126">
      <w:pPr>
        <w:pStyle w:val="Sommario3"/>
        <w:tabs>
          <w:tab w:val="right" w:leader="dot" w:pos="905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40934" w:history="1">
        <w:r w:rsidR="00997904" w:rsidRPr="00E3456F">
          <w:rPr>
            <w:rStyle w:val="Collegamentoipertestuale"/>
            <w:noProof/>
          </w:rPr>
          <w:t>Art. 10. Benessere organizzativo</w:t>
        </w:r>
        <w:r w:rsidR="00997904">
          <w:rPr>
            <w:noProof/>
            <w:webHidden/>
          </w:rPr>
          <w:tab/>
        </w:r>
        <w:r w:rsidR="00997904">
          <w:rPr>
            <w:noProof/>
            <w:webHidden/>
          </w:rPr>
          <w:fldChar w:fldCharType="begin"/>
        </w:r>
        <w:r w:rsidR="00997904">
          <w:rPr>
            <w:noProof/>
            <w:webHidden/>
          </w:rPr>
          <w:instrText xml:space="preserve"> PAGEREF _Toc84940934 \h </w:instrText>
        </w:r>
        <w:r w:rsidR="00997904">
          <w:rPr>
            <w:noProof/>
            <w:webHidden/>
          </w:rPr>
        </w:r>
        <w:r w:rsidR="00997904">
          <w:rPr>
            <w:noProof/>
            <w:webHidden/>
          </w:rPr>
          <w:fldChar w:fldCharType="separate"/>
        </w:r>
        <w:r w:rsidR="00206805">
          <w:rPr>
            <w:noProof/>
            <w:webHidden/>
          </w:rPr>
          <w:t>10</w:t>
        </w:r>
        <w:r w:rsidR="00997904">
          <w:rPr>
            <w:noProof/>
            <w:webHidden/>
          </w:rPr>
          <w:fldChar w:fldCharType="end"/>
        </w:r>
      </w:hyperlink>
    </w:p>
    <w:p w14:paraId="3CC882AB" w14:textId="4B37D292" w:rsidR="00997904" w:rsidRDefault="00262126">
      <w:pPr>
        <w:pStyle w:val="Sommario2"/>
        <w:tabs>
          <w:tab w:val="right" w:leader="dot" w:pos="905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40935" w:history="1">
        <w:r w:rsidR="00997904" w:rsidRPr="00E3456F">
          <w:rPr>
            <w:rStyle w:val="Collegamentoipertestuale"/>
            <w:noProof/>
          </w:rPr>
          <w:t>PARTE IV - Disposizioni per i borsisti e tirocinanti</w:t>
        </w:r>
        <w:r w:rsidR="00997904">
          <w:rPr>
            <w:noProof/>
            <w:webHidden/>
          </w:rPr>
          <w:tab/>
        </w:r>
        <w:r w:rsidR="00997904">
          <w:rPr>
            <w:noProof/>
            <w:webHidden/>
          </w:rPr>
          <w:fldChar w:fldCharType="begin"/>
        </w:r>
        <w:r w:rsidR="00997904">
          <w:rPr>
            <w:noProof/>
            <w:webHidden/>
          </w:rPr>
          <w:instrText xml:space="preserve"> PAGEREF _Toc84940935 \h </w:instrText>
        </w:r>
        <w:r w:rsidR="00997904">
          <w:rPr>
            <w:noProof/>
            <w:webHidden/>
          </w:rPr>
        </w:r>
        <w:r w:rsidR="00997904">
          <w:rPr>
            <w:noProof/>
            <w:webHidden/>
          </w:rPr>
          <w:fldChar w:fldCharType="separate"/>
        </w:r>
        <w:r w:rsidR="00206805">
          <w:rPr>
            <w:noProof/>
            <w:webHidden/>
          </w:rPr>
          <w:t>11</w:t>
        </w:r>
        <w:r w:rsidR="00997904">
          <w:rPr>
            <w:noProof/>
            <w:webHidden/>
          </w:rPr>
          <w:fldChar w:fldCharType="end"/>
        </w:r>
      </w:hyperlink>
    </w:p>
    <w:p w14:paraId="7349BBD3" w14:textId="0F20F61D" w:rsidR="00997904" w:rsidRDefault="00262126">
      <w:pPr>
        <w:pStyle w:val="Sommario3"/>
        <w:tabs>
          <w:tab w:val="right" w:leader="dot" w:pos="905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40936" w:history="1">
        <w:r w:rsidR="00997904" w:rsidRPr="00E3456F">
          <w:rPr>
            <w:rStyle w:val="Collegamentoipertestuale"/>
            <w:noProof/>
          </w:rPr>
          <w:t>Art. 11. Obblighi dei borsisti</w:t>
        </w:r>
        <w:r w:rsidR="00997904">
          <w:rPr>
            <w:noProof/>
            <w:webHidden/>
          </w:rPr>
          <w:tab/>
        </w:r>
        <w:r w:rsidR="00997904">
          <w:rPr>
            <w:noProof/>
            <w:webHidden/>
          </w:rPr>
          <w:fldChar w:fldCharType="begin"/>
        </w:r>
        <w:r w:rsidR="00997904">
          <w:rPr>
            <w:noProof/>
            <w:webHidden/>
          </w:rPr>
          <w:instrText xml:space="preserve"> PAGEREF _Toc84940936 \h </w:instrText>
        </w:r>
        <w:r w:rsidR="00997904">
          <w:rPr>
            <w:noProof/>
            <w:webHidden/>
          </w:rPr>
        </w:r>
        <w:r w:rsidR="00997904">
          <w:rPr>
            <w:noProof/>
            <w:webHidden/>
          </w:rPr>
          <w:fldChar w:fldCharType="separate"/>
        </w:r>
        <w:r w:rsidR="00206805">
          <w:rPr>
            <w:noProof/>
            <w:webHidden/>
          </w:rPr>
          <w:t>11</w:t>
        </w:r>
        <w:r w:rsidR="00997904">
          <w:rPr>
            <w:noProof/>
            <w:webHidden/>
          </w:rPr>
          <w:fldChar w:fldCharType="end"/>
        </w:r>
      </w:hyperlink>
    </w:p>
    <w:p w14:paraId="6EB78875" w14:textId="3B6E4544" w:rsidR="00997904" w:rsidRDefault="00262126">
      <w:pPr>
        <w:pStyle w:val="Sommario3"/>
        <w:tabs>
          <w:tab w:val="right" w:leader="dot" w:pos="905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40937" w:history="1">
        <w:r w:rsidR="00997904" w:rsidRPr="00E3456F">
          <w:rPr>
            <w:rStyle w:val="Collegamentoipertestuale"/>
            <w:noProof/>
          </w:rPr>
          <w:t>Art. 12. Obblighi dei tirocinanti</w:t>
        </w:r>
        <w:r w:rsidR="00997904">
          <w:rPr>
            <w:noProof/>
            <w:webHidden/>
          </w:rPr>
          <w:tab/>
        </w:r>
        <w:r w:rsidR="00997904">
          <w:rPr>
            <w:noProof/>
            <w:webHidden/>
          </w:rPr>
          <w:fldChar w:fldCharType="begin"/>
        </w:r>
        <w:r w:rsidR="00997904">
          <w:rPr>
            <w:noProof/>
            <w:webHidden/>
          </w:rPr>
          <w:instrText xml:space="preserve"> PAGEREF _Toc84940937 \h </w:instrText>
        </w:r>
        <w:r w:rsidR="00997904">
          <w:rPr>
            <w:noProof/>
            <w:webHidden/>
          </w:rPr>
        </w:r>
        <w:r w:rsidR="00997904">
          <w:rPr>
            <w:noProof/>
            <w:webHidden/>
          </w:rPr>
          <w:fldChar w:fldCharType="separate"/>
        </w:r>
        <w:r w:rsidR="00206805">
          <w:rPr>
            <w:noProof/>
            <w:webHidden/>
          </w:rPr>
          <w:t>11</w:t>
        </w:r>
        <w:r w:rsidR="00997904">
          <w:rPr>
            <w:noProof/>
            <w:webHidden/>
          </w:rPr>
          <w:fldChar w:fldCharType="end"/>
        </w:r>
      </w:hyperlink>
    </w:p>
    <w:p w14:paraId="11FAE59F" w14:textId="6C78AA0B" w:rsidR="00997904" w:rsidRDefault="00262126">
      <w:pPr>
        <w:pStyle w:val="Sommario2"/>
        <w:tabs>
          <w:tab w:val="right" w:leader="dot" w:pos="905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40938" w:history="1">
        <w:r w:rsidR="00997904" w:rsidRPr="00E3456F">
          <w:rPr>
            <w:rStyle w:val="Collegamentoipertestuale"/>
            <w:noProof/>
          </w:rPr>
          <w:t>Parte V - Disposizioni per i collaboratori e i fornitori</w:t>
        </w:r>
        <w:r w:rsidR="00997904">
          <w:rPr>
            <w:noProof/>
            <w:webHidden/>
          </w:rPr>
          <w:tab/>
        </w:r>
        <w:r w:rsidR="00997904">
          <w:rPr>
            <w:noProof/>
            <w:webHidden/>
          </w:rPr>
          <w:fldChar w:fldCharType="begin"/>
        </w:r>
        <w:r w:rsidR="00997904">
          <w:rPr>
            <w:noProof/>
            <w:webHidden/>
          </w:rPr>
          <w:instrText xml:space="preserve"> PAGEREF _Toc84940938 \h </w:instrText>
        </w:r>
        <w:r w:rsidR="00997904">
          <w:rPr>
            <w:noProof/>
            <w:webHidden/>
          </w:rPr>
        </w:r>
        <w:r w:rsidR="00997904">
          <w:rPr>
            <w:noProof/>
            <w:webHidden/>
          </w:rPr>
          <w:fldChar w:fldCharType="separate"/>
        </w:r>
        <w:r w:rsidR="00206805">
          <w:rPr>
            <w:noProof/>
            <w:webHidden/>
          </w:rPr>
          <w:t>12</w:t>
        </w:r>
        <w:r w:rsidR="00997904">
          <w:rPr>
            <w:noProof/>
            <w:webHidden/>
          </w:rPr>
          <w:fldChar w:fldCharType="end"/>
        </w:r>
      </w:hyperlink>
    </w:p>
    <w:p w14:paraId="6147B4A4" w14:textId="30DA4ED4" w:rsidR="00997904" w:rsidRDefault="00262126">
      <w:pPr>
        <w:pStyle w:val="Sommario3"/>
        <w:tabs>
          <w:tab w:val="right" w:leader="dot" w:pos="905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40939" w:history="1">
        <w:r w:rsidR="00997904" w:rsidRPr="00E3456F">
          <w:rPr>
            <w:rStyle w:val="Collegamentoipertestuale"/>
            <w:noProof/>
          </w:rPr>
          <w:t>Art. 13. Obblighi dei collaboratori e dei fornitori</w:t>
        </w:r>
        <w:r w:rsidR="00997904">
          <w:rPr>
            <w:noProof/>
            <w:webHidden/>
          </w:rPr>
          <w:tab/>
        </w:r>
        <w:r w:rsidR="00997904">
          <w:rPr>
            <w:noProof/>
            <w:webHidden/>
          </w:rPr>
          <w:fldChar w:fldCharType="begin"/>
        </w:r>
        <w:r w:rsidR="00997904">
          <w:rPr>
            <w:noProof/>
            <w:webHidden/>
          </w:rPr>
          <w:instrText xml:space="preserve"> PAGEREF _Toc84940939 \h </w:instrText>
        </w:r>
        <w:r w:rsidR="00997904">
          <w:rPr>
            <w:noProof/>
            <w:webHidden/>
          </w:rPr>
        </w:r>
        <w:r w:rsidR="00997904">
          <w:rPr>
            <w:noProof/>
            <w:webHidden/>
          </w:rPr>
          <w:fldChar w:fldCharType="separate"/>
        </w:r>
        <w:r w:rsidR="00206805">
          <w:rPr>
            <w:noProof/>
            <w:webHidden/>
          </w:rPr>
          <w:t>12</w:t>
        </w:r>
        <w:r w:rsidR="00997904">
          <w:rPr>
            <w:noProof/>
            <w:webHidden/>
          </w:rPr>
          <w:fldChar w:fldCharType="end"/>
        </w:r>
      </w:hyperlink>
    </w:p>
    <w:p w14:paraId="16E9D40B" w14:textId="52614C67" w:rsidR="00997904" w:rsidRDefault="00262126">
      <w:pPr>
        <w:pStyle w:val="Sommario2"/>
        <w:tabs>
          <w:tab w:val="right" w:leader="dot" w:pos="905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40940" w:history="1">
        <w:r w:rsidR="00997904" w:rsidRPr="00E3456F">
          <w:rPr>
            <w:rStyle w:val="Collegamentoipertestuale"/>
            <w:noProof/>
          </w:rPr>
          <w:t>Parte VI - Rapporti con il Piano triennale di prevenzione della corruzione e della trasparenza</w:t>
        </w:r>
        <w:r w:rsidR="00997904">
          <w:rPr>
            <w:noProof/>
            <w:webHidden/>
          </w:rPr>
          <w:tab/>
        </w:r>
        <w:r w:rsidR="00997904">
          <w:rPr>
            <w:noProof/>
            <w:webHidden/>
          </w:rPr>
          <w:fldChar w:fldCharType="begin"/>
        </w:r>
        <w:r w:rsidR="00997904">
          <w:rPr>
            <w:noProof/>
            <w:webHidden/>
          </w:rPr>
          <w:instrText xml:space="preserve"> PAGEREF _Toc84940940 \h </w:instrText>
        </w:r>
        <w:r w:rsidR="00997904">
          <w:rPr>
            <w:noProof/>
            <w:webHidden/>
          </w:rPr>
        </w:r>
        <w:r w:rsidR="00997904">
          <w:rPr>
            <w:noProof/>
            <w:webHidden/>
          </w:rPr>
          <w:fldChar w:fldCharType="separate"/>
        </w:r>
        <w:r w:rsidR="00206805">
          <w:rPr>
            <w:noProof/>
            <w:webHidden/>
          </w:rPr>
          <w:t>13</w:t>
        </w:r>
        <w:r w:rsidR="00997904">
          <w:rPr>
            <w:noProof/>
            <w:webHidden/>
          </w:rPr>
          <w:fldChar w:fldCharType="end"/>
        </w:r>
      </w:hyperlink>
    </w:p>
    <w:p w14:paraId="23786305" w14:textId="605793C4" w:rsidR="00997904" w:rsidRDefault="00262126">
      <w:pPr>
        <w:pStyle w:val="Sommario3"/>
        <w:tabs>
          <w:tab w:val="right" w:leader="dot" w:pos="905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40941" w:history="1">
        <w:r w:rsidR="00997904" w:rsidRPr="00E3456F">
          <w:rPr>
            <w:rStyle w:val="Collegamentoipertestuale"/>
            <w:noProof/>
          </w:rPr>
          <w:t>Art. 14. Prevenzione della corruzione, trasparenza e tracciabilità</w:t>
        </w:r>
        <w:r w:rsidR="00997904">
          <w:rPr>
            <w:noProof/>
            <w:webHidden/>
          </w:rPr>
          <w:tab/>
        </w:r>
        <w:r w:rsidR="00997904">
          <w:rPr>
            <w:noProof/>
            <w:webHidden/>
          </w:rPr>
          <w:fldChar w:fldCharType="begin"/>
        </w:r>
        <w:r w:rsidR="00997904">
          <w:rPr>
            <w:noProof/>
            <w:webHidden/>
          </w:rPr>
          <w:instrText xml:space="preserve"> PAGEREF _Toc84940941 \h </w:instrText>
        </w:r>
        <w:r w:rsidR="00997904">
          <w:rPr>
            <w:noProof/>
            <w:webHidden/>
          </w:rPr>
        </w:r>
        <w:r w:rsidR="00997904">
          <w:rPr>
            <w:noProof/>
            <w:webHidden/>
          </w:rPr>
          <w:fldChar w:fldCharType="separate"/>
        </w:r>
        <w:r w:rsidR="00206805">
          <w:rPr>
            <w:noProof/>
            <w:webHidden/>
          </w:rPr>
          <w:t>13</w:t>
        </w:r>
        <w:r w:rsidR="00997904">
          <w:rPr>
            <w:noProof/>
            <w:webHidden/>
          </w:rPr>
          <w:fldChar w:fldCharType="end"/>
        </w:r>
      </w:hyperlink>
    </w:p>
    <w:p w14:paraId="5C7B730F" w14:textId="38E5037E" w:rsidR="00997904" w:rsidRDefault="00262126">
      <w:pPr>
        <w:pStyle w:val="Sommario3"/>
        <w:tabs>
          <w:tab w:val="right" w:leader="dot" w:pos="905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40942" w:history="1">
        <w:r w:rsidR="00997904" w:rsidRPr="00E3456F">
          <w:rPr>
            <w:rStyle w:val="Collegamentoipertestuale"/>
            <w:noProof/>
          </w:rPr>
          <w:t>Art. 15. Conflitto di interesse e obbligo di astensione.</w:t>
        </w:r>
        <w:r w:rsidR="00997904">
          <w:rPr>
            <w:noProof/>
            <w:webHidden/>
          </w:rPr>
          <w:tab/>
        </w:r>
        <w:r w:rsidR="00997904">
          <w:rPr>
            <w:noProof/>
            <w:webHidden/>
          </w:rPr>
          <w:fldChar w:fldCharType="begin"/>
        </w:r>
        <w:r w:rsidR="00997904">
          <w:rPr>
            <w:noProof/>
            <w:webHidden/>
          </w:rPr>
          <w:instrText xml:space="preserve"> PAGEREF _Toc84940942 \h </w:instrText>
        </w:r>
        <w:r w:rsidR="00997904">
          <w:rPr>
            <w:noProof/>
            <w:webHidden/>
          </w:rPr>
        </w:r>
        <w:r w:rsidR="00997904">
          <w:rPr>
            <w:noProof/>
            <w:webHidden/>
          </w:rPr>
          <w:fldChar w:fldCharType="separate"/>
        </w:r>
        <w:r w:rsidR="00206805">
          <w:rPr>
            <w:noProof/>
            <w:webHidden/>
          </w:rPr>
          <w:t>13</w:t>
        </w:r>
        <w:r w:rsidR="00997904">
          <w:rPr>
            <w:noProof/>
            <w:webHidden/>
          </w:rPr>
          <w:fldChar w:fldCharType="end"/>
        </w:r>
      </w:hyperlink>
    </w:p>
    <w:p w14:paraId="06F9E1CA" w14:textId="28C6D373" w:rsidR="00997904" w:rsidRDefault="00262126">
      <w:pPr>
        <w:pStyle w:val="Sommario3"/>
        <w:tabs>
          <w:tab w:val="right" w:leader="dot" w:pos="905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40943" w:history="1">
        <w:r w:rsidR="00997904" w:rsidRPr="00E3456F">
          <w:rPr>
            <w:rStyle w:val="Collegamentoipertestuale"/>
            <w:noProof/>
          </w:rPr>
          <w:t>Art. 16. Contratti e atti negoziali</w:t>
        </w:r>
        <w:r w:rsidR="00997904">
          <w:rPr>
            <w:noProof/>
            <w:webHidden/>
          </w:rPr>
          <w:tab/>
        </w:r>
        <w:r w:rsidR="00997904">
          <w:rPr>
            <w:noProof/>
            <w:webHidden/>
          </w:rPr>
          <w:fldChar w:fldCharType="begin"/>
        </w:r>
        <w:r w:rsidR="00997904">
          <w:rPr>
            <w:noProof/>
            <w:webHidden/>
          </w:rPr>
          <w:instrText xml:space="preserve"> PAGEREF _Toc84940943 \h </w:instrText>
        </w:r>
        <w:r w:rsidR="00997904">
          <w:rPr>
            <w:noProof/>
            <w:webHidden/>
          </w:rPr>
        </w:r>
        <w:r w:rsidR="00997904">
          <w:rPr>
            <w:noProof/>
            <w:webHidden/>
          </w:rPr>
          <w:fldChar w:fldCharType="separate"/>
        </w:r>
        <w:r w:rsidR="00206805">
          <w:rPr>
            <w:noProof/>
            <w:webHidden/>
          </w:rPr>
          <w:t>14</w:t>
        </w:r>
        <w:r w:rsidR="00997904">
          <w:rPr>
            <w:noProof/>
            <w:webHidden/>
          </w:rPr>
          <w:fldChar w:fldCharType="end"/>
        </w:r>
      </w:hyperlink>
    </w:p>
    <w:p w14:paraId="3B57C5F8" w14:textId="231EF898" w:rsidR="00997904" w:rsidRDefault="00262126">
      <w:pPr>
        <w:pStyle w:val="Sommario3"/>
        <w:tabs>
          <w:tab w:val="right" w:leader="dot" w:pos="905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40944" w:history="1">
        <w:r w:rsidR="00997904" w:rsidRPr="00E3456F">
          <w:rPr>
            <w:rStyle w:val="Collegamentoipertestuale"/>
            <w:noProof/>
          </w:rPr>
          <w:t>Art. 17. Incompatibilità relative a incarichi extra-istituzionali</w:t>
        </w:r>
        <w:r w:rsidR="00997904">
          <w:rPr>
            <w:noProof/>
            <w:webHidden/>
          </w:rPr>
          <w:tab/>
        </w:r>
        <w:r w:rsidR="00997904">
          <w:rPr>
            <w:noProof/>
            <w:webHidden/>
          </w:rPr>
          <w:fldChar w:fldCharType="begin"/>
        </w:r>
        <w:r w:rsidR="00997904">
          <w:rPr>
            <w:noProof/>
            <w:webHidden/>
          </w:rPr>
          <w:instrText xml:space="preserve"> PAGEREF _Toc84940944 \h </w:instrText>
        </w:r>
        <w:r w:rsidR="00997904">
          <w:rPr>
            <w:noProof/>
            <w:webHidden/>
          </w:rPr>
        </w:r>
        <w:r w:rsidR="00997904">
          <w:rPr>
            <w:noProof/>
            <w:webHidden/>
          </w:rPr>
          <w:fldChar w:fldCharType="separate"/>
        </w:r>
        <w:r w:rsidR="00206805">
          <w:rPr>
            <w:noProof/>
            <w:webHidden/>
          </w:rPr>
          <w:t>15</w:t>
        </w:r>
        <w:r w:rsidR="00997904">
          <w:rPr>
            <w:noProof/>
            <w:webHidden/>
          </w:rPr>
          <w:fldChar w:fldCharType="end"/>
        </w:r>
      </w:hyperlink>
    </w:p>
    <w:p w14:paraId="31528ECA" w14:textId="382FD30E" w:rsidR="00997904" w:rsidRDefault="00262126">
      <w:pPr>
        <w:pStyle w:val="Sommario2"/>
        <w:tabs>
          <w:tab w:val="right" w:leader="dot" w:pos="905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40945" w:history="1">
        <w:r w:rsidR="00997904" w:rsidRPr="00E3456F">
          <w:rPr>
            <w:rStyle w:val="Collegamentoipertestuale"/>
            <w:noProof/>
          </w:rPr>
          <w:t>Parte VII - Misure di attuazione</w:t>
        </w:r>
        <w:r w:rsidR="00997904">
          <w:rPr>
            <w:noProof/>
            <w:webHidden/>
          </w:rPr>
          <w:tab/>
        </w:r>
        <w:r w:rsidR="00997904">
          <w:rPr>
            <w:noProof/>
            <w:webHidden/>
          </w:rPr>
          <w:fldChar w:fldCharType="begin"/>
        </w:r>
        <w:r w:rsidR="00997904">
          <w:rPr>
            <w:noProof/>
            <w:webHidden/>
          </w:rPr>
          <w:instrText xml:space="preserve"> PAGEREF _Toc84940945 \h </w:instrText>
        </w:r>
        <w:r w:rsidR="00997904">
          <w:rPr>
            <w:noProof/>
            <w:webHidden/>
          </w:rPr>
        </w:r>
        <w:r w:rsidR="00997904">
          <w:rPr>
            <w:noProof/>
            <w:webHidden/>
          </w:rPr>
          <w:fldChar w:fldCharType="separate"/>
        </w:r>
        <w:r w:rsidR="00206805">
          <w:rPr>
            <w:noProof/>
            <w:webHidden/>
          </w:rPr>
          <w:t>16</w:t>
        </w:r>
        <w:r w:rsidR="00997904">
          <w:rPr>
            <w:noProof/>
            <w:webHidden/>
          </w:rPr>
          <w:fldChar w:fldCharType="end"/>
        </w:r>
      </w:hyperlink>
    </w:p>
    <w:p w14:paraId="473CB11A" w14:textId="7F56FC5B" w:rsidR="00997904" w:rsidRDefault="00262126">
      <w:pPr>
        <w:pStyle w:val="Sommario3"/>
        <w:tabs>
          <w:tab w:val="right" w:leader="dot" w:pos="905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40946" w:history="1">
        <w:r w:rsidR="00997904" w:rsidRPr="00E3456F">
          <w:rPr>
            <w:rStyle w:val="Collegamentoipertestuale"/>
            <w:noProof/>
          </w:rPr>
          <w:t>Art. 18. Vigilanza e monitoraggio</w:t>
        </w:r>
        <w:r w:rsidR="00997904">
          <w:rPr>
            <w:noProof/>
            <w:webHidden/>
          </w:rPr>
          <w:tab/>
        </w:r>
        <w:r w:rsidR="00997904">
          <w:rPr>
            <w:noProof/>
            <w:webHidden/>
          </w:rPr>
          <w:fldChar w:fldCharType="begin"/>
        </w:r>
        <w:r w:rsidR="00997904">
          <w:rPr>
            <w:noProof/>
            <w:webHidden/>
          </w:rPr>
          <w:instrText xml:space="preserve"> PAGEREF _Toc84940946 \h </w:instrText>
        </w:r>
        <w:r w:rsidR="00997904">
          <w:rPr>
            <w:noProof/>
            <w:webHidden/>
          </w:rPr>
        </w:r>
        <w:r w:rsidR="00997904">
          <w:rPr>
            <w:noProof/>
            <w:webHidden/>
          </w:rPr>
          <w:fldChar w:fldCharType="separate"/>
        </w:r>
        <w:r w:rsidR="00206805">
          <w:rPr>
            <w:noProof/>
            <w:webHidden/>
          </w:rPr>
          <w:t>16</w:t>
        </w:r>
        <w:r w:rsidR="00997904">
          <w:rPr>
            <w:noProof/>
            <w:webHidden/>
          </w:rPr>
          <w:fldChar w:fldCharType="end"/>
        </w:r>
      </w:hyperlink>
    </w:p>
    <w:p w14:paraId="7E63047D" w14:textId="1CFDC9BB" w:rsidR="00997904" w:rsidRDefault="00262126">
      <w:pPr>
        <w:pStyle w:val="Sommario3"/>
        <w:tabs>
          <w:tab w:val="right" w:leader="dot" w:pos="905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40947" w:history="1">
        <w:r w:rsidR="00997904" w:rsidRPr="00E3456F">
          <w:rPr>
            <w:rStyle w:val="Collegamentoipertestuale"/>
            <w:noProof/>
          </w:rPr>
          <w:t>Art. 19. Attività formativa</w:t>
        </w:r>
        <w:r w:rsidR="00997904">
          <w:rPr>
            <w:noProof/>
            <w:webHidden/>
          </w:rPr>
          <w:tab/>
        </w:r>
        <w:r w:rsidR="00997904">
          <w:rPr>
            <w:noProof/>
            <w:webHidden/>
          </w:rPr>
          <w:fldChar w:fldCharType="begin"/>
        </w:r>
        <w:r w:rsidR="00997904">
          <w:rPr>
            <w:noProof/>
            <w:webHidden/>
          </w:rPr>
          <w:instrText xml:space="preserve"> PAGEREF _Toc84940947 \h </w:instrText>
        </w:r>
        <w:r w:rsidR="00997904">
          <w:rPr>
            <w:noProof/>
            <w:webHidden/>
          </w:rPr>
        </w:r>
        <w:r w:rsidR="00997904">
          <w:rPr>
            <w:noProof/>
            <w:webHidden/>
          </w:rPr>
          <w:fldChar w:fldCharType="separate"/>
        </w:r>
        <w:r w:rsidR="00206805">
          <w:rPr>
            <w:noProof/>
            <w:webHidden/>
          </w:rPr>
          <w:t>16</w:t>
        </w:r>
        <w:r w:rsidR="00997904">
          <w:rPr>
            <w:noProof/>
            <w:webHidden/>
          </w:rPr>
          <w:fldChar w:fldCharType="end"/>
        </w:r>
      </w:hyperlink>
    </w:p>
    <w:p w14:paraId="37B02BA4" w14:textId="1DBD6008" w:rsidR="00997904" w:rsidRDefault="00262126">
      <w:pPr>
        <w:pStyle w:val="Sommario2"/>
        <w:tabs>
          <w:tab w:val="right" w:leader="dot" w:pos="905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40948" w:history="1">
        <w:r w:rsidR="00997904" w:rsidRPr="00E3456F">
          <w:rPr>
            <w:rStyle w:val="Collegamentoipertestuale"/>
            <w:noProof/>
          </w:rPr>
          <w:t>Parte VIII - Norme transitorie e finali</w:t>
        </w:r>
        <w:r w:rsidR="00997904">
          <w:rPr>
            <w:noProof/>
            <w:webHidden/>
          </w:rPr>
          <w:tab/>
        </w:r>
        <w:r w:rsidR="00997904">
          <w:rPr>
            <w:noProof/>
            <w:webHidden/>
          </w:rPr>
          <w:fldChar w:fldCharType="begin"/>
        </w:r>
        <w:r w:rsidR="00997904">
          <w:rPr>
            <w:noProof/>
            <w:webHidden/>
          </w:rPr>
          <w:instrText xml:space="preserve"> PAGEREF _Toc84940948 \h </w:instrText>
        </w:r>
        <w:r w:rsidR="00997904">
          <w:rPr>
            <w:noProof/>
            <w:webHidden/>
          </w:rPr>
        </w:r>
        <w:r w:rsidR="00997904">
          <w:rPr>
            <w:noProof/>
            <w:webHidden/>
          </w:rPr>
          <w:fldChar w:fldCharType="separate"/>
        </w:r>
        <w:r w:rsidR="00206805">
          <w:rPr>
            <w:noProof/>
            <w:webHidden/>
          </w:rPr>
          <w:t>17</w:t>
        </w:r>
        <w:r w:rsidR="00997904">
          <w:rPr>
            <w:noProof/>
            <w:webHidden/>
          </w:rPr>
          <w:fldChar w:fldCharType="end"/>
        </w:r>
      </w:hyperlink>
    </w:p>
    <w:p w14:paraId="7C8712B5" w14:textId="4C09EAAC" w:rsidR="00997904" w:rsidRDefault="00262126">
      <w:pPr>
        <w:pStyle w:val="Sommario3"/>
        <w:tabs>
          <w:tab w:val="right" w:leader="dot" w:pos="905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4940949" w:history="1">
        <w:r w:rsidR="00997904" w:rsidRPr="00E3456F">
          <w:rPr>
            <w:rStyle w:val="Collegamentoipertestuale"/>
            <w:noProof/>
          </w:rPr>
          <w:t>Art. 20. Disposizioni finali e abrogazioni</w:t>
        </w:r>
        <w:r w:rsidR="00997904">
          <w:rPr>
            <w:noProof/>
            <w:webHidden/>
          </w:rPr>
          <w:tab/>
        </w:r>
        <w:r w:rsidR="00997904">
          <w:rPr>
            <w:noProof/>
            <w:webHidden/>
          </w:rPr>
          <w:fldChar w:fldCharType="begin"/>
        </w:r>
        <w:r w:rsidR="00997904">
          <w:rPr>
            <w:noProof/>
            <w:webHidden/>
          </w:rPr>
          <w:instrText xml:space="preserve"> PAGEREF _Toc84940949 \h </w:instrText>
        </w:r>
        <w:r w:rsidR="00997904">
          <w:rPr>
            <w:noProof/>
            <w:webHidden/>
          </w:rPr>
        </w:r>
        <w:r w:rsidR="00997904">
          <w:rPr>
            <w:noProof/>
            <w:webHidden/>
          </w:rPr>
          <w:fldChar w:fldCharType="separate"/>
        </w:r>
        <w:r w:rsidR="00206805">
          <w:rPr>
            <w:noProof/>
            <w:webHidden/>
          </w:rPr>
          <w:t>17</w:t>
        </w:r>
        <w:r w:rsidR="00997904">
          <w:rPr>
            <w:noProof/>
            <w:webHidden/>
          </w:rPr>
          <w:fldChar w:fldCharType="end"/>
        </w:r>
      </w:hyperlink>
    </w:p>
    <w:p w14:paraId="5A804F45" w14:textId="64E5ABAD" w:rsidR="00E70EBF" w:rsidRPr="00E70EBF" w:rsidRDefault="00E70EBF" w:rsidP="00E70EBF">
      <w:pPr>
        <w:jc w:val="both"/>
        <w:rPr>
          <w:rFonts w:asciiTheme="minorHAnsi" w:eastAsia="Calibri" w:hAnsiTheme="minorHAnsi" w:cstheme="minorHAnsi"/>
        </w:rPr>
      </w:pPr>
      <w:r w:rsidRPr="00E70EBF">
        <w:rPr>
          <w:rFonts w:asciiTheme="minorHAnsi" w:eastAsia="Calibri" w:hAnsiTheme="minorHAnsi" w:cstheme="minorHAnsi"/>
          <w:b/>
          <w:bCs/>
          <w:sz w:val="22"/>
          <w:szCs w:val="22"/>
        </w:rPr>
        <w:fldChar w:fldCharType="end"/>
      </w:r>
    </w:p>
    <w:p w14:paraId="35CBE979" w14:textId="40FDC6A3" w:rsidR="00E70EBF" w:rsidRPr="00E70EBF" w:rsidRDefault="00E70EBF" w:rsidP="00E70EBF">
      <w:pPr>
        <w:jc w:val="center"/>
        <w:rPr>
          <w:rFonts w:asciiTheme="minorHAnsi" w:eastAsia="Times New Roman" w:hAnsiTheme="minorHAnsi" w:cstheme="minorHAnsi"/>
          <w:b/>
          <w:bCs/>
          <w:sz w:val="48"/>
          <w:szCs w:val="48"/>
        </w:rPr>
      </w:pPr>
      <w:r w:rsidRPr="00E70EBF">
        <w:rPr>
          <w:rFonts w:asciiTheme="minorHAnsi" w:eastAsia="Times New Roman" w:hAnsiTheme="minorHAnsi" w:cstheme="minorHAnsi"/>
          <w:b/>
          <w:bCs/>
          <w:sz w:val="22"/>
          <w:szCs w:val="22"/>
        </w:rPr>
        <w:br w:type="page"/>
      </w:r>
      <w:r w:rsidRPr="00E70EBF">
        <w:rPr>
          <w:rFonts w:asciiTheme="minorHAnsi" w:eastAsia="Times New Roman" w:hAnsiTheme="minorHAnsi" w:cstheme="minorHAnsi"/>
          <w:b/>
          <w:bCs/>
          <w:sz w:val="48"/>
          <w:szCs w:val="48"/>
        </w:rPr>
        <w:lastRenderedPageBreak/>
        <w:t xml:space="preserve">Codice di comportamento </w:t>
      </w:r>
      <w:proofErr w:type="spellStart"/>
      <w:r w:rsidRPr="00E70EBF">
        <w:rPr>
          <w:rFonts w:asciiTheme="minorHAnsi" w:eastAsia="Times New Roman" w:hAnsiTheme="minorHAnsi" w:cstheme="minorHAnsi"/>
          <w:b/>
          <w:bCs/>
          <w:sz w:val="48"/>
          <w:szCs w:val="48"/>
        </w:rPr>
        <w:t>PoliS</w:t>
      </w:r>
      <w:proofErr w:type="spellEnd"/>
      <w:r w:rsidRPr="00E70EBF">
        <w:rPr>
          <w:rFonts w:asciiTheme="minorHAnsi" w:eastAsia="Times New Roman" w:hAnsiTheme="minorHAnsi" w:cstheme="minorHAnsi"/>
          <w:b/>
          <w:bCs/>
          <w:sz w:val="48"/>
          <w:szCs w:val="48"/>
        </w:rPr>
        <w:t>-Lombardia</w:t>
      </w:r>
    </w:p>
    <w:p w14:paraId="6AC89EEC" w14:textId="77777777" w:rsidR="00E70EBF" w:rsidRPr="00E70EBF" w:rsidRDefault="00E70EBF" w:rsidP="00E70EBF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2D85A704" w14:textId="77777777" w:rsidR="00E70EBF" w:rsidRPr="00E70EBF" w:rsidRDefault="00E70EBF" w:rsidP="00E70EBF">
      <w:pPr>
        <w:pStyle w:val="Titolo2"/>
        <w:jc w:val="center"/>
      </w:pPr>
      <w:bookmarkStart w:id="1" w:name="_Toc84940921"/>
      <w:r w:rsidRPr="00E70EBF">
        <w:t>Parte I - Principi e disposizioni di ordine generale</w:t>
      </w:r>
      <w:bookmarkEnd w:id="1"/>
    </w:p>
    <w:p w14:paraId="7B6511DA" w14:textId="77777777" w:rsidR="00E70EBF" w:rsidRPr="00E70EBF" w:rsidRDefault="00E70EBF" w:rsidP="00E70EBF">
      <w:pPr>
        <w:jc w:val="center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</w:p>
    <w:p w14:paraId="6F6ACA62" w14:textId="77777777" w:rsidR="00E70EBF" w:rsidRPr="00E70EBF" w:rsidRDefault="00E70EBF" w:rsidP="00E70EBF">
      <w:pPr>
        <w:pStyle w:val="Titolo3"/>
      </w:pPr>
      <w:bookmarkStart w:id="2" w:name="_Toc84940922"/>
      <w:r w:rsidRPr="00E70EBF">
        <w:t>Premessa</w:t>
      </w:r>
      <w:bookmarkEnd w:id="2"/>
    </w:p>
    <w:p w14:paraId="6EE30AE8" w14:textId="77777777" w:rsidR="00E70EBF" w:rsidRPr="00E70EBF" w:rsidRDefault="00E70EBF" w:rsidP="00E70E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>Il presente Codice di comportamento, di seguito denominato “Codice”:</w:t>
      </w:r>
    </w:p>
    <w:p w14:paraId="1726697C" w14:textId="77777777" w:rsidR="00E70EBF" w:rsidRPr="00E70EBF" w:rsidRDefault="00E70EBF" w:rsidP="002913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>integra le disposizioni del Regolamento recante il Codice di comportamento dei dipendenti pubblici (D.P.R. 16.4.2013 n. 62);</w:t>
      </w:r>
    </w:p>
    <w:p w14:paraId="37A96F9F" w14:textId="77777777" w:rsidR="00E70EBF" w:rsidRPr="00E70EBF" w:rsidRDefault="00E70EBF" w:rsidP="002913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 xml:space="preserve">definisce, ai sensi dell’articolo 54 comma 5 del </w:t>
      </w:r>
      <w:bookmarkStart w:id="3" w:name="_Hlk82165294"/>
      <w:r w:rsidRPr="00E70EBF">
        <w:rPr>
          <w:rFonts w:asciiTheme="minorHAnsi" w:eastAsia="Times New Roman" w:hAnsiTheme="minorHAnsi" w:cstheme="minorHAnsi"/>
          <w:color w:val="000000"/>
        </w:rPr>
        <w:t xml:space="preserve">D. Lgs. </w:t>
      </w:r>
      <w:bookmarkEnd w:id="3"/>
      <w:r w:rsidRPr="00E70EBF">
        <w:rPr>
          <w:rFonts w:asciiTheme="minorHAnsi" w:eastAsia="Times New Roman" w:hAnsiTheme="minorHAnsi" w:cstheme="minorHAnsi"/>
          <w:color w:val="000000"/>
        </w:rPr>
        <w:t xml:space="preserve">165/2001, gli obblighi di diligenza, lealtà, imparzialità e buona fede ai quali sono tenuti i dipendenti di </w:t>
      </w:r>
      <w:proofErr w:type="spellStart"/>
      <w:r w:rsidRPr="00E70EBF">
        <w:rPr>
          <w:rFonts w:asciiTheme="minorHAnsi" w:eastAsia="Times New Roman" w:hAnsiTheme="minorHAnsi" w:cstheme="minorHAnsi"/>
          <w:color w:val="000000"/>
        </w:rPr>
        <w:t>PoliS</w:t>
      </w:r>
      <w:proofErr w:type="spellEnd"/>
      <w:r w:rsidRPr="00E70EBF">
        <w:rPr>
          <w:rFonts w:asciiTheme="minorHAnsi" w:eastAsia="Times New Roman" w:hAnsiTheme="minorHAnsi" w:cstheme="minorHAnsi"/>
          <w:color w:val="000000"/>
        </w:rPr>
        <w:t xml:space="preserve">-Lombardia; </w:t>
      </w:r>
    </w:p>
    <w:p w14:paraId="7A2BFBBA" w14:textId="77777777" w:rsidR="00E70EBF" w:rsidRPr="00E70EBF" w:rsidRDefault="00E70EBF" w:rsidP="002913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 xml:space="preserve">rappresenta uno strumento essenziale ai fini della prevenzione di illeciti, anche di tipo corruttivo, all’interno di </w:t>
      </w:r>
      <w:proofErr w:type="spellStart"/>
      <w:r w:rsidRPr="00E70EBF">
        <w:rPr>
          <w:rFonts w:asciiTheme="minorHAnsi" w:eastAsia="Times New Roman" w:hAnsiTheme="minorHAnsi" w:cstheme="minorHAnsi"/>
          <w:color w:val="000000"/>
        </w:rPr>
        <w:t>PoliS</w:t>
      </w:r>
      <w:proofErr w:type="spellEnd"/>
      <w:r w:rsidRPr="00E70EBF">
        <w:rPr>
          <w:rFonts w:asciiTheme="minorHAnsi" w:eastAsia="Times New Roman" w:hAnsiTheme="minorHAnsi" w:cstheme="minorHAnsi"/>
          <w:color w:val="000000"/>
        </w:rPr>
        <w:t>-Lombardia.</w:t>
      </w:r>
    </w:p>
    <w:p w14:paraId="04650E07" w14:textId="7591C6E4" w:rsidR="00E70EBF" w:rsidRDefault="00E70EBF" w:rsidP="00E70E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74881B33" w14:textId="51A3EE82" w:rsidR="00E70EBF" w:rsidRDefault="00E70EBF" w:rsidP="00E70E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1901C5D3" w14:textId="77777777" w:rsidR="00E70EBF" w:rsidRPr="00E70EBF" w:rsidRDefault="00E70EBF" w:rsidP="00E70E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33D7D4F9" w14:textId="77777777" w:rsidR="00E70EBF" w:rsidRPr="00E70EBF" w:rsidRDefault="00E70EBF" w:rsidP="00E70EBF">
      <w:pPr>
        <w:pStyle w:val="Titolo3"/>
      </w:pPr>
      <w:bookmarkStart w:id="4" w:name="_Toc84940923"/>
      <w:r w:rsidRPr="00E70EBF">
        <w:t>Art. 1. Ambito di applicazione soggettivo del Codice di comportamento</w:t>
      </w:r>
      <w:bookmarkEnd w:id="4"/>
      <w:r w:rsidRPr="00E70EBF">
        <w:t xml:space="preserve"> </w:t>
      </w:r>
    </w:p>
    <w:p w14:paraId="7A12114C" w14:textId="77777777" w:rsidR="00E70EBF" w:rsidRPr="00E70EBF" w:rsidRDefault="00E70EBF" w:rsidP="00E70E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>1. Le disposizioni del presente Codice si applicano</w:t>
      </w:r>
      <w:r w:rsidRPr="00E70EBF">
        <w:rPr>
          <w:rFonts w:asciiTheme="minorHAnsi" w:eastAsia="Times New Roman" w:hAnsiTheme="minorHAnsi" w:cstheme="minorHAnsi"/>
        </w:rPr>
        <w:t>:</w:t>
      </w:r>
    </w:p>
    <w:p w14:paraId="222E7D55" w14:textId="77777777" w:rsidR="00E70EBF" w:rsidRPr="00E70EBF" w:rsidRDefault="00E70EBF" w:rsidP="00E70EBF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i/>
          <w:iCs/>
          <w:color w:val="000000"/>
        </w:rPr>
        <w:t>a)</w:t>
      </w:r>
      <w:r w:rsidRPr="00E70EBF">
        <w:rPr>
          <w:rFonts w:asciiTheme="minorHAnsi" w:eastAsia="Times New Roman" w:hAnsiTheme="minorHAnsi" w:cstheme="minorHAnsi"/>
          <w:color w:val="000000"/>
        </w:rPr>
        <w:t xml:space="preserve">  al Direttore generale e ai dirigenti; </w:t>
      </w:r>
    </w:p>
    <w:p w14:paraId="6C8AEEEE" w14:textId="77777777" w:rsidR="00E70EBF" w:rsidRPr="00E70EBF" w:rsidRDefault="00E70EBF" w:rsidP="00E70EBF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i/>
          <w:iCs/>
          <w:color w:val="000000"/>
        </w:rPr>
        <w:t>b)</w:t>
      </w:r>
      <w:r w:rsidRPr="00E70EBF">
        <w:rPr>
          <w:rFonts w:asciiTheme="minorHAnsi" w:eastAsia="Times New Roman" w:hAnsiTheme="minorHAnsi" w:cstheme="minorHAnsi"/>
          <w:color w:val="000000"/>
        </w:rPr>
        <w:t xml:space="preserve"> al personale, con contratto a tempo indeterminato e determinato, inclusi i dipendenti di altre pubbliche amministrazioni in comando o distacco.</w:t>
      </w:r>
    </w:p>
    <w:p w14:paraId="28FD247D" w14:textId="77777777" w:rsidR="00E70EBF" w:rsidRPr="00E70EBF" w:rsidRDefault="00E70EBF" w:rsidP="002913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bookmarkStart w:id="5" w:name="_Hlk82165657"/>
      <w:r w:rsidRPr="00E70EBF">
        <w:rPr>
          <w:rFonts w:asciiTheme="minorHAnsi" w:eastAsia="Times New Roman" w:hAnsiTheme="minorHAnsi" w:cstheme="minorHAnsi"/>
          <w:color w:val="000000"/>
        </w:rPr>
        <w:t xml:space="preserve">Le disposizioni del presente Codice si applicano altresì, ove compatibili: </w:t>
      </w:r>
    </w:p>
    <w:p w14:paraId="126D84FD" w14:textId="77777777" w:rsidR="00E70EBF" w:rsidRPr="00E70EBF" w:rsidRDefault="00E70EBF" w:rsidP="0029133B">
      <w:pPr>
        <w:numPr>
          <w:ilvl w:val="1"/>
          <w:numId w:val="3"/>
        </w:numPr>
        <w:contextualSpacing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>ai borsisti e ai tirocinanti;</w:t>
      </w:r>
    </w:p>
    <w:p w14:paraId="0E938C85" w14:textId="77777777" w:rsidR="00E70EBF" w:rsidRPr="00E70EBF" w:rsidRDefault="00E70EBF" w:rsidP="0029133B">
      <w:pPr>
        <w:numPr>
          <w:ilvl w:val="1"/>
          <w:numId w:val="3"/>
        </w:numPr>
        <w:contextualSpacing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 xml:space="preserve">ai collaboratori, con qualsiasi tipologia di contratto e a qualsiasi titolo; </w:t>
      </w:r>
    </w:p>
    <w:p w14:paraId="4D827D0B" w14:textId="77777777" w:rsidR="00E70EBF" w:rsidRPr="00E70EBF" w:rsidRDefault="00E70EBF" w:rsidP="002913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 xml:space="preserve">ai fornitori, nonché ai rispettivi incaricati. </w:t>
      </w:r>
    </w:p>
    <w:bookmarkEnd w:id="5"/>
    <w:p w14:paraId="2203E7B7" w14:textId="7E008CCF" w:rsidR="00E70EBF" w:rsidRDefault="00E70EBF" w:rsidP="00E70EBF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7626EAB1" w14:textId="282D3D85" w:rsidR="00E70EBF" w:rsidRDefault="00E70EBF" w:rsidP="00E70EBF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6A9DD0A2" w14:textId="77777777" w:rsidR="00E70EBF" w:rsidRPr="00E70EBF" w:rsidRDefault="00E70EBF" w:rsidP="00E70EBF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0ADD0D5C" w14:textId="77777777" w:rsidR="00E70EBF" w:rsidRPr="00E70EBF" w:rsidRDefault="00E70EBF" w:rsidP="00E70EBF">
      <w:pPr>
        <w:pStyle w:val="Titolo3"/>
      </w:pPr>
      <w:bookmarkStart w:id="6" w:name="_Toc84940924"/>
      <w:r w:rsidRPr="00E70EBF">
        <w:t>Art. 2. Principi generali</w:t>
      </w:r>
      <w:bookmarkEnd w:id="6"/>
    </w:p>
    <w:p w14:paraId="5D562689" w14:textId="77777777" w:rsidR="00E70EBF" w:rsidRPr="00E70EBF" w:rsidRDefault="00E70EBF" w:rsidP="0029133B">
      <w:pPr>
        <w:numPr>
          <w:ilvl w:val="0"/>
          <w:numId w:val="5"/>
        </w:numPr>
        <w:jc w:val="both"/>
        <w:rPr>
          <w:rFonts w:asciiTheme="minorHAnsi" w:eastAsia="Times New Roman" w:hAnsiTheme="minorHAnsi" w:cstheme="minorHAnsi"/>
        </w:rPr>
      </w:pPr>
      <w:r w:rsidRPr="00E70EBF">
        <w:rPr>
          <w:rFonts w:asciiTheme="minorHAnsi" w:eastAsia="Times New Roman" w:hAnsiTheme="minorHAnsi" w:cstheme="minorHAnsi"/>
          <w:color w:val="000000"/>
        </w:rPr>
        <w:t xml:space="preserve">I dipendenti osservano la Carta fondamentale dei diritti dell’uomo, i principi di diritto comunitario, la Costituzione, le leggi dello Stato, le leggi regionali lombarde, il Codice di comportamento di </w:t>
      </w:r>
      <w:proofErr w:type="spellStart"/>
      <w:r w:rsidRPr="00E70EBF">
        <w:rPr>
          <w:rFonts w:asciiTheme="minorHAnsi" w:eastAsia="Times New Roman" w:hAnsiTheme="minorHAnsi" w:cstheme="minorHAnsi"/>
          <w:color w:val="000000"/>
        </w:rPr>
        <w:t>PoliS</w:t>
      </w:r>
      <w:proofErr w:type="spellEnd"/>
      <w:r w:rsidRPr="00E70EBF">
        <w:rPr>
          <w:rFonts w:asciiTheme="minorHAnsi" w:eastAsia="Times New Roman" w:hAnsiTheme="minorHAnsi" w:cstheme="minorHAnsi"/>
          <w:color w:val="000000"/>
        </w:rPr>
        <w:t>-Lombardia, servendo la Repubblica con disciplina e onore.</w:t>
      </w:r>
    </w:p>
    <w:p w14:paraId="4D1144BD" w14:textId="77777777" w:rsidR="00E70EBF" w:rsidRPr="00E70EBF" w:rsidRDefault="00E70EBF" w:rsidP="0029133B">
      <w:pPr>
        <w:numPr>
          <w:ilvl w:val="0"/>
          <w:numId w:val="5"/>
        </w:numPr>
        <w:jc w:val="both"/>
        <w:rPr>
          <w:rFonts w:asciiTheme="minorHAnsi" w:eastAsia="Times New Roman" w:hAnsiTheme="minorHAnsi" w:cstheme="minorHAnsi"/>
        </w:rPr>
      </w:pPr>
      <w:r w:rsidRPr="00E70EBF">
        <w:rPr>
          <w:rFonts w:asciiTheme="minorHAnsi" w:eastAsia="Times New Roman" w:hAnsiTheme="minorHAnsi" w:cstheme="minorHAnsi"/>
          <w:color w:val="000000"/>
        </w:rPr>
        <w:t>I dipendenti informano la propria condotta al buon andamento e all’imparzialità dell’azione amministrativa, anteponendo l’interesse pubblico agli interessi privati propri e altrui, senza trarre profitto dalle prerogative di cui risultino titolari. </w:t>
      </w:r>
    </w:p>
    <w:p w14:paraId="2A86E0E0" w14:textId="77777777" w:rsidR="00E70EBF" w:rsidRPr="00E70EBF" w:rsidRDefault="00E70EBF" w:rsidP="0029133B">
      <w:pPr>
        <w:numPr>
          <w:ilvl w:val="0"/>
          <w:numId w:val="5"/>
        </w:numPr>
        <w:contextualSpacing/>
        <w:jc w:val="both"/>
        <w:rPr>
          <w:rFonts w:asciiTheme="minorHAnsi" w:eastAsia="Times New Roman" w:hAnsiTheme="minorHAnsi" w:cstheme="minorHAnsi"/>
        </w:rPr>
      </w:pPr>
      <w:r w:rsidRPr="00E70EBF">
        <w:rPr>
          <w:rFonts w:asciiTheme="minorHAnsi" w:eastAsia="Times New Roman" w:hAnsiTheme="minorHAnsi" w:cstheme="minorHAnsi"/>
        </w:rPr>
        <w:t xml:space="preserve">Il presente Codice si coordina con il sistema di misurazione e valutazione delle </w:t>
      </w:r>
      <w:r w:rsidRPr="00E70EBF">
        <w:rPr>
          <w:rFonts w:asciiTheme="minorHAnsi" w:eastAsia="Times New Roman" w:hAnsiTheme="minorHAnsi" w:cstheme="minorHAnsi"/>
          <w:i/>
          <w:iCs/>
          <w:sz w:val="22"/>
          <w:szCs w:val="22"/>
        </w:rPr>
        <w:t>performance</w:t>
      </w:r>
      <w:r w:rsidRPr="00E70EBF">
        <w:rPr>
          <w:rFonts w:asciiTheme="minorHAnsi" w:eastAsia="Times New Roman" w:hAnsiTheme="minorHAnsi" w:cstheme="minorHAnsi"/>
        </w:rPr>
        <w:t xml:space="preserve"> in ogni sua fase, prevedendo che l’accertamento della sua violazione incida negativamente </w:t>
      </w:r>
      <w:r w:rsidRPr="00E70EBF">
        <w:rPr>
          <w:rFonts w:asciiTheme="minorHAnsi" w:eastAsia="Times New Roman" w:hAnsiTheme="minorHAnsi" w:cstheme="minorHAnsi"/>
        </w:rPr>
        <w:lastRenderedPageBreak/>
        <w:t xml:space="preserve">sulla valutazione del dipendente, a prescindere dal livello di raggiungimento degli altri risultati. </w:t>
      </w:r>
    </w:p>
    <w:p w14:paraId="136DBF87" w14:textId="77777777" w:rsidR="00E70EBF" w:rsidRPr="00E70EBF" w:rsidRDefault="00E70EBF" w:rsidP="0029133B">
      <w:pPr>
        <w:numPr>
          <w:ilvl w:val="0"/>
          <w:numId w:val="5"/>
        </w:numPr>
        <w:jc w:val="both"/>
        <w:rPr>
          <w:rFonts w:asciiTheme="minorHAnsi" w:eastAsia="Times New Roman" w:hAnsiTheme="minorHAnsi" w:cstheme="minorHAnsi"/>
        </w:rPr>
      </w:pPr>
      <w:r w:rsidRPr="00E70EBF">
        <w:rPr>
          <w:rFonts w:asciiTheme="minorHAnsi" w:eastAsia="Times New Roman" w:hAnsiTheme="minorHAnsi" w:cstheme="minorHAnsi"/>
          <w:color w:val="000000"/>
        </w:rPr>
        <w:t>Gli altri soggetti di cui all’articolo 1 si impegnano al rispetto delle presenti disposizioni, nella cornice dei rispettivi assolvimenti contrattuali</w:t>
      </w:r>
      <w:r w:rsidRPr="00E70EBF">
        <w:rPr>
          <w:rFonts w:asciiTheme="minorHAnsi" w:eastAsia="Times New Roman" w:hAnsiTheme="minorHAnsi" w:cstheme="minorHAnsi"/>
        </w:rPr>
        <w:t>.</w:t>
      </w:r>
    </w:p>
    <w:p w14:paraId="745962D3" w14:textId="5C423961" w:rsidR="00E70EBF" w:rsidRDefault="00E70EBF" w:rsidP="00E70EBF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73A02A35" w14:textId="11BD2510" w:rsidR="00E70EBF" w:rsidRDefault="00E70EBF" w:rsidP="00E70EBF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20439A53" w14:textId="77777777" w:rsidR="00E70EBF" w:rsidRPr="00E70EBF" w:rsidRDefault="00E70EBF" w:rsidP="00E70EBF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24312F1E" w14:textId="77777777" w:rsidR="00E70EBF" w:rsidRPr="00E70EBF" w:rsidRDefault="00E70EBF" w:rsidP="00E70EBF">
      <w:pPr>
        <w:pStyle w:val="Titolo3"/>
      </w:pPr>
      <w:bookmarkStart w:id="7" w:name="_Toc84940925"/>
      <w:r w:rsidRPr="00E70EBF">
        <w:t>Art. 3. Conseguenze della violazione del Codice</w:t>
      </w:r>
      <w:bookmarkEnd w:id="7"/>
      <w:r w:rsidRPr="00E70EBF">
        <w:t xml:space="preserve"> </w:t>
      </w:r>
    </w:p>
    <w:p w14:paraId="0DE94C1F" w14:textId="1B7D20D8" w:rsidR="00E70EBF" w:rsidRPr="00E70EBF" w:rsidRDefault="00E70EBF" w:rsidP="002913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 xml:space="preserve">Per tutti i dipendenti la violazione degli obblighi previsti dal presente Codice comporta responsabilità disciplinare sanzionabile come indicato nei corrispondenti articoli, oltre alle eventuali responsabilità civile, penale ed amministrativa, quando ne ricorrano i presupposti. Le sanzioni disciplinari indicate in calce agli articoli del presente Codice si </w:t>
      </w:r>
      <w:r w:rsidRPr="007C2B94">
        <w:rPr>
          <w:rFonts w:asciiTheme="minorHAnsi" w:eastAsia="Times New Roman" w:hAnsiTheme="minorHAnsi" w:cstheme="minorHAnsi"/>
          <w:color w:val="000000"/>
        </w:rPr>
        <w:t>riferiscono alla prima violazione</w:t>
      </w:r>
      <w:r w:rsidRPr="00E70EBF">
        <w:rPr>
          <w:rFonts w:asciiTheme="minorHAnsi" w:eastAsia="Times New Roman" w:hAnsiTheme="minorHAnsi" w:cstheme="minorHAnsi"/>
          <w:color w:val="000000"/>
        </w:rPr>
        <w:t xml:space="preserve"> della disposizione, a meno di casi di particolare gravità del comportamento e del pregiudizio. Gravi o reiterate violazioni dei Codici di comportamento comportano l’applicazione della sanzione del licenziamento disciplinare con preavviso, ai sensi dell’articolo 55-quater lett. f-bis) del </w:t>
      </w:r>
      <w:bookmarkStart w:id="8" w:name="_Hlk82165601"/>
      <w:proofErr w:type="gramStart"/>
      <w:r w:rsidRPr="00E70EBF">
        <w:rPr>
          <w:rFonts w:asciiTheme="minorHAnsi" w:eastAsia="Times New Roman" w:hAnsiTheme="minorHAnsi" w:cstheme="minorHAnsi"/>
          <w:color w:val="000000"/>
        </w:rPr>
        <w:t>D.Lgs</w:t>
      </w:r>
      <w:proofErr w:type="gramEnd"/>
      <w:r w:rsidRPr="00E70EBF">
        <w:rPr>
          <w:rFonts w:asciiTheme="minorHAnsi" w:eastAsia="Times New Roman" w:hAnsiTheme="minorHAnsi" w:cstheme="minorHAnsi"/>
          <w:color w:val="000000"/>
        </w:rPr>
        <w:t>.</w:t>
      </w:r>
      <w:bookmarkEnd w:id="8"/>
      <w:r w:rsidRPr="00E70EBF">
        <w:rPr>
          <w:rFonts w:asciiTheme="minorHAnsi" w:eastAsia="Times New Roman" w:hAnsiTheme="minorHAnsi" w:cstheme="minorHAnsi"/>
          <w:color w:val="000000"/>
        </w:rPr>
        <w:t>165/2001.</w:t>
      </w:r>
    </w:p>
    <w:p w14:paraId="4A19F9E8" w14:textId="77777777" w:rsidR="00E70EBF" w:rsidRPr="00E70EBF" w:rsidRDefault="00E70EBF" w:rsidP="002913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>Ai fini della determinazione del tipo e dell'entità della sanzione disciplinare concretamente applicabile, la violazione è valutata in ogni singolo caso con riguardo alla gravità e intenzionalità del comportamento, alla rilevanza degli obblighi violati, al grado di danno causato agli utenti o a terzi e all'entità del pregiudizio, anche morale, derivatone al decoro o al prestigio dell’Istituto, nel rispetto dei principi di gradualità e proporzionalità delle sanzioni. Le sanzioni applicabili sono quelle previste dalla legge, dai regolamenti e dai contratti collettivi, incluse quelle espulsive.</w:t>
      </w:r>
    </w:p>
    <w:p w14:paraId="61951F68" w14:textId="77777777" w:rsidR="00E70EBF" w:rsidRPr="00E70EBF" w:rsidRDefault="00E70EBF" w:rsidP="002913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 xml:space="preserve">Per quanto non espressamente previsto nel presente Codice, si rimanda all’articolo 16 del Codice di comportamento nazionale, nonché alle specifiche disposizioni di legge, di regolamento o previste dai contratti collettivi. </w:t>
      </w:r>
    </w:p>
    <w:p w14:paraId="30E2C8BA" w14:textId="77777777" w:rsidR="00E70EBF" w:rsidRPr="00E70EBF" w:rsidRDefault="00E70EBF" w:rsidP="002913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>Per i borsisti e tirocinanti, l’inosservanza dei pertinenti obblighi del presente Codice e dei rispettivi regolamenti è sanzionabile come indicato nei corrispondenti articoli.</w:t>
      </w:r>
    </w:p>
    <w:p w14:paraId="073B4949" w14:textId="77777777" w:rsidR="00E70EBF" w:rsidRPr="00E70EBF" w:rsidRDefault="00E70EBF" w:rsidP="002913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inorHAnsi" w:eastAsia="Calibri" w:hAnsiTheme="minorHAnsi" w:cstheme="minorHAnsi"/>
        </w:rPr>
      </w:pPr>
      <w:r w:rsidRPr="00E70EBF">
        <w:rPr>
          <w:rFonts w:asciiTheme="minorHAnsi" w:eastAsia="Times New Roman" w:hAnsiTheme="minorHAnsi" w:cstheme="minorHAnsi"/>
          <w:color w:val="000000"/>
        </w:rPr>
        <w:t>Nei contratti di acquisizione di beni o servizi e di collaborazione è richiamata l’osservanza degli obblighi previsti dal presente Codice.</w:t>
      </w:r>
      <w:r w:rsidRPr="00E70EBF">
        <w:rPr>
          <w:rFonts w:asciiTheme="minorHAnsi" w:eastAsia="Calibri" w:hAnsiTheme="minorHAnsi" w:cstheme="minorHAnsi"/>
        </w:rPr>
        <w:t xml:space="preserve"> </w:t>
      </w:r>
    </w:p>
    <w:p w14:paraId="08773477" w14:textId="77777777" w:rsidR="00E70EBF" w:rsidRPr="00E70EBF" w:rsidRDefault="00E70EBF" w:rsidP="00E70E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6DFE495C" w14:textId="39C5D539" w:rsidR="00E70EBF" w:rsidRPr="00E70EBF" w:rsidRDefault="00E70EBF" w:rsidP="00E70EBF">
      <w:pPr>
        <w:pStyle w:val="Titolo2"/>
        <w:jc w:val="center"/>
      </w:pPr>
      <w:r>
        <w:br w:type="page"/>
      </w:r>
      <w:bookmarkStart w:id="9" w:name="_Toc84940926"/>
      <w:r w:rsidRPr="00E70EBF">
        <w:lastRenderedPageBreak/>
        <w:t>Parte II - Obblighi dei dipendenti</w:t>
      </w:r>
      <w:bookmarkEnd w:id="9"/>
    </w:p>
    <w:p w14:paraId="4F512F9A" w14:textId="19AD7724" w:rsidR="00E70EBF" w:rsidRPr="00E70EBF" w:rsidRDefault="00E70EBF" w:rsidP="00E70EBF">
      <w:pPr>
        <w:pStyle w:val="Titolo3"/>
      </w:pPr>
      <w:bookmarkStart w:id="10" w:name="_Toc84940927"/>
      <w:r w:rsidRPr="00E70EBF">
        <w:t>Art. 4. Comportamento in servizio</w:t>
      </w:r>
      <w:bookmarkEnd w:id="10"/>
      <w:r w:rsidRPr="00E70EBF">
        <w:t xml:space="preserve"> </w:t>
      </w:r>
      <w:r w:rsidR="004D2D48" w:rsidRPr="008071A5">
        <w:rPr>
          <w:color w:val="FF0000"/>
          <w:sz w:val="24"/>
        </w:rPr>
        <w:t>(</w:t>
      </w:r>
      <w:r w:rsidR="008071A5" w:rsidRPr="008071A5">
        <w:rPr>
          <w:color w:val="FF0000"/>
          <w:sz w:val="24"/>
        </w:rPr>
        <w:t>proposta di modifica</w:t>
      </w:r>
      <w:r w:rsidR="008071A5">
        <w:rPr>
          <w:color w:val="FF0000"/>
          <w:sz w:val="24"/>
        </w:rPr>
        <w:t>/integrazione</w:t>
      </w:r>
      <w:r w:rsidR="004D2D48" w:rsidRPr="008071A5">
        <w:rPr>
          <w:color w:val="FF0000"/>
          <w:sz w:val="24"/>
        </w:rPr>
        <w:t>)</w:t>
      </w:r>
    </w:p>
    <w:p w14:paraId="789C1769" w14:textId="77777777" w:rsidR="00E70EBF" w:rsidRPr="00E70EBF" w:rsidRDefault="00E70EBF" w:rsidP="00E70EBF">
      <w:pPr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>1. Il dipendente, fermo restando il rispetto di quanto stabilito all’articolo 11 del Codice di comportamento nazionale:</w:t>
      </w:r>
    </w:p>
    <w:p w14:paraId="173B09A3" w14:textId="77777777" w:rsidR="00E70EBF" w:rsidRPr="00E70EBF" w:rsidRDefault="00E70EBF" w:rsidP="0029133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>non ritarda,</w:t>
      </w:r>
      <w:r w:rsidRPr="00E70EBF">
        <w:rPr>
          <w:rFonts w:asciiTheme="minorHAnsi" w:eastAsia="Calibri" w:hAnsiTheme="minorHAnsi" w:cstheme="minorHAnsi"/>
        </w:rPr>
        <w:t xml:space="preserve"> </w:t>
      </w:r>
      <w:r w:rsidRPr="00E70EBF">
        <w:rPr>
          <w:rFonts w:asciiTheme="minorHAnsi" w:eastAsia="Times New Roman" w:hAnsiTheme="minorHAnsi" w:cstheme="minorHAnsi"/>
          <w:color w:val="000000"/>
        </w:rPr>
        <w:t>salvo giustificato motivo,</w:t>
      </w:r>
      <w:r w:rsidRPr="00E70EBF">
        <w:rPr>
          <w:rFonts w:asciiTheme="minorHAnsi" w:eastAsia="Calibri" w:hAnsiTheme="minorHAnsi" w:cstheme="minorHAnsi"/>
        </w:rPr>
        <w:t xml:space="preserve"> </w:t>
      </w:r>
      <w:r w:rsidRPr="00E70EBF">
        <w:rPr>
          <w:rFonts w:asciiTheme="minorHAnsi" w:eastAsia="Times New Roman" w:hAnsiTheme="minorHAnsi" w:cstheme="minorHAnsi"/>
          <w:color w:val="000000"/>
        </w:rPr>
        <w:t xml:space="preserve">l’adozione di decisioni di propria spettanza, né adotta comportamenti tali da far ricadere su altri dipendenti il compimento della attività assegnata, mantenendo riservate le notizie e le informazioni apprese nel corso di procedimenti amministrativi; </w:t>
      </w:r>
    </w:p>
    <w:p w14:paraId="4EED7AAB" w14:textId="77777777" w:rsidR="00E70EBF" w:rsidRPr="00E70EBF" w:rsidRDefault="00E70EBF" w:rsidP="0029133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 xml:space="preserve">non fa propri atteggiamenti lesivi della reputazione e dell’immagine di </w:t>
      </w:r>
      <w:proofErr w:type="spellStart"/>
      <w:r w:rsidRPr="00E70EBF">
        <w:rPr>
          <w:rFonts w:asciiTheme="minorHAnsi" w:eastAsia="Times New Roman" w:hAnsiTheme="minorHAnsi" w:cstheme="minorHAnsi"/>
          <w:color w:val="000000"/>
        </w:rPr>
        <w:t>PoliS</w:t>
      </w:r>
      <w:proofErr w:type="spellEnd"/>
      <w:r w:rsidRPr="00E70EBF">
        <w:rPr>
          <w:rFonts w:asciiTheme="minorHAnsi" w:eastAsia="Times New Roman" w:hAnsiTheme="minorHAnsi" w:cstheme="minorHAnsi"/>
          <w:color w:val="000000"/>
        </w:rPr>
        <w:t xml:space="preserve">-Lombardia; </w:t>
      </w:r>
    </w:p>
    <w:p w14:paraId="0787E4C4" w14:textId="77777777" w:rsidR="00E70EBF" w:rsidRPr="00E70EBF" w:rsidRDefault="00E70EBF" w:rsidP="0029133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 xml:space="preserve">conosce e applica le </w:t>
      </w:r>
      <w:r w:rsidRPr="00E70EBF">
        <w:rPr>
          <w:rFonts w:asciiTheme="minorHAnsi" w:eastAsia="Times New Roman" w:hAnsiTheme="minorHAnsi" w:cstheme="minorHAnsi"/>
          <w:i/>
          <w:iCs/>
          <w:color w:val="000000"/>
        </w:rPr>
        <w:t>policy</w:t>
      </w:r>
      <w:r w:rsidRPr="00E70EBF">
        <w:rPr>
          <w:rFonts w:asciiTheme="minorHAnsi" w:eastAsia="Times New Roman" w:hAnsiTheme="minorHAnsi" w:cstheme="minorHAnsi"/>
          <w:color w:val="000000"/>
        </w:rPr>
        <w:t xml:space="preserve"> interne procedurali e della qualità certificata secondo la norma ISO 9001:2015;</w:t>
      </w:r>
    </w:p>
    <w:p w14:paraId="035FE33C" w14:textId="77777777" w:rsidR="00E70EBF" w:rsidRPr="00E70EBF" w:rsidRDefault="00E70EBF" w:rsidP="0029133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 xml:space="preserve">svolge la propria attività responsabilmente, nel rispetto dei contratti collettivi nazionali di lavoro, con spirito di iniziativa, disponibilità al confronto e apertura ai cambiamenti; </w:t>
      </w:r>
    </w:p>
    <w:p w14:paraId="109D38D6" w14:textId="77777777" w:rsidR="00E70EBF" w:rsidRPr="00E70EBF" w:rsidRDefault="00E70EBF" w:rsidP="0029133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>mantiene aggiornati i dati e i documenti del fascicolo del procedimento, sia su supporto analogico che digitale;</w:t>
      </w:r>
    </w:p>
    <w:p w14:paraId="7A9A1A84" w14:textId="02D2FA0F" w:rsidR="00E70EBF" w:rsidRPr="008071A5" w:rsidRDefault="00E70EBF" w:rsidP="0029133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inorHAnsi" w:eastAsia="Times New Roman" w:hAnsiTheme="minorHAnsi" w:cstheme="minorHAnsi"/>
          <w:color w:val="FF0000"/>
        </w:rPr>
      </w:pPr>
      <w:r w:rsidRPr="008071A5">
        <w:rPr>
          <w:rFonts w:asciiTheme="minorHAnsi" w:eastAsia="Times New Roman" w:hAnsiTheme="minorHAnsi" w:cstheme="minorHAnsi"/>
          <w:color w:val="000000" w:themeColor="text1"/>
        </w:rPr>
        <w:t>osserva le misure tecniche ed organizzative a salvaguardia del patrimonio informativo dell’Istituto</w:t>
      </w:r>
      <w:r w:rsidR="008071A5">
        <w:rPr>
          <w:rFonts w:asciiTheme="minorHAnsi" w:eastAsia="Times New Roman" w:hAnsiTheme="minorHAnsi" w:cstheme="minorHAnsi"/>
          <w:color w:val="000000" w:themeColor="text1"/>
        </w:rPr>
        <w:t xml:space="preserve">. </w:t>
      </w:r>
      <w:r w:rsidR="008071A5" w:rsidRPr="008071A5">
        <w:rPr>
          <w:rFonts w:asciiTheme="minorHAnsi" w:eastAsia="Times New Roman" w:hAnsiTheme="minorHAnsi" w:cstheme="minorHAnsi"/>
          <w:color w:val="FF0000"/>
        </w:rPr>
        <w:t>In particolare, si attiene alle disposizioni contenute nel vigente documento “Linee guida per l’utilizzo consapevole di strumenti e servizi infotelematici”.</w:t>
      </w:r>
    </w:p>
    <w:p w14:paraId="04F843AD" w14:textId="77777777" w:rsidR="00E70EBF" w:rsidRPr="00E70EBF" w:rsidRDefault="00E70EBF" w:rsidP="0029133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>mette a disposizione, nei tempi previsti, i dati, le informazioni ed i documenti oggetto di pubblicazione ai fini della trasparenza;</w:t>
      </w:r>
    </w:p>
    <w:p w14:paraId="4348F1EE" w14:textId="77777777" w:rsidR="00E70EBF" w:rsidRPr="00E70EBF" w:rsidRDefault="00E70EBF" w:rsidP="0029133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bookmarkStart w:id="11" w:name="_Hlk81998136"/>
      <w:r w:rsidRPr="00E70EBF">
        <w:rPr>
          <w:rFonts w:asciiTheme="minorHAnsi" w:eastAsia="Times New Roman" w:hAnsiTheme="minorHAnsi" w:cstheme="minorHAnsi"/>
          <w:color w:val="000000"/>
        </w:rPr>
        <w:t xml:space="preserve">custodisce la strumentazione e il materiale d’ufficio impiegandoli con appropriatezza esclusivamente per lo svolgimento dell’attività lavorativa; </w:t>
      </w:r>
    </w:p>
    <w:bookmarkEnd w:id="11"/>
    <w:p w14:paraId="60760622" w14:textId="77777777" w:rsidR="00E70EBF" w:rsidRPr="00E70EBF" w:rsidRDefault="00E70EBF" w:rsidP="0029133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>utilizza i permessi di astensione dal lavoro, comunque denominati, nel rispetto delle condizioni previste dalla legge, dai regolamenti, dai contratti collettivi e dalle altre disposizioni organizzative interne;</w:t>
      </w:r>
    </w:p>
    <w:p w14:paraId="2AD63BEA" w14:textId="77777777" w:rsidR="00E70EBF" w:rsidRPr="00E70EBF" w:rsidRDefault="00E70EBF" w:rsidP="0029133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 xml:space="preserve">comunica all’ufficio di appartenenza e all’ufficio del personale l’assenza per malattia innanzi l’orario di lavoro del giorno in cui essa si verifica e osserva le disposizioni previste ai fini del controllo.  Ha in custodia il </w:t>
      </w:r>
      <w:proofErr w:type="gramStart"/>
      <w:r w:rsidRPr="00E70EBF">
        <w:rPr>
          <w:rFonts w:asciiTheme="minorHAnsi" w:eastAsia="Times New Roman" w:hAnsiTheme="minorHAnsi" w:cstheme="minorHAnsi"/>
          <w:i/>
          <w:iCs/>
          <w:color w:val="000000"/>
        </w:rPr>
        <w:t>badge</w:t>
      </w:r>
      <w:proofErr w:type="gramEnd"/>
      <w:r w:rsidRPr="00E70EBF">
        <w:rPr>
          <w:rFonts w:asciiTheme="minorHAnsi" w:eastAsia="Times New Roman" w:hAnsiTheme="minorHAnsi" w:cstheme="minorHAnsi"/>
          <w:color w:val="000000"/>
        </w:rPr>
        <w:t xml:space="preserve"> individuale per la rilevazione delle presenze, certificando gli orari di ingresso e uscita e gli spostamenti per ragioni di servizio;</w:t>
      </w:r>
    </w:p>
    <w:p w14:paraId="77C5599E" w14:textId="77777777" w:rsidR="00E70EBF" w:rsidRPr="00E70EBF" w:rsidRDefault="00E70EBF" w:rsidP="0029133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>rispetta le disposizioni in materia di lavoro agile sulla base di accordo individuale, nonché quelle relative al lavoro agile semplificato;</w:t>
      </w:r>
    </w:p>
    <w:p w14:paraId="690C0BE4" w14:textId="77777777" w:rsidR="00E70EBF" w:rsidRPr="00E70EBF" w:rsidRDefault="00E70EBF" w:rsidP="0029133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>si attiene al piano di programmazione delle ferie stabilito da disposizioni regionali e interne;</w:t>
      </w:r>
    </w:p>
    <w:p w14:paraId="0E310FA9" w14:textId="77777777" w:rsidR="00E70EBF" w:rsidRPr="00E70EBF" w:rsidRDefault="00E70EBF" w:rsidP="0029133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>osserva le norme in materia di prevenzione e di sicurezza sul lavoro, con particolare attenzione alle disposizioni nei frangenti di emergenza sanitaria.</w:t>
      </w:r>
    </w:p>
    <w:p w14:paraId="0B32741B" w14:textId="77777777" w:rsidR="00E70EBF" w:rsidRPr="00E70EBF" w:rsidRDefault="00E70EBF" w:rsidP="00E70E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>2.  Il dipendente:</w:t>
      </w:r>
    </w:p>
    <w:p w14:paraId="299CDBA5" w14:textId="77777777" w:rsidR="00E70EBF" w:rsidRPr="00E70EBF" w:rsidRDefault="00E70EBF" w:rsidP="0029133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>non accetta, per sé o per altri, regali o altre utilità, salvo eventualmente quelli di modico valore</w:t>
      </w:r>
      <w:r w:rsidRPr="00E70EBF">
        <w:rPr>
          <w:rFonts w:asciiTheme="minorHAnsi" w:eastAsia="Calibri" w:hAnsiTheme="minorHAnsi" w:cstheme="minorHAnsi"/>
        </w:rPr>
        <w:t xml:space="preserve"> </w:t>
      </w:r>
      <w:r w:rsidRPr="00E70EBF">
        <w:rPr>
          <w:rFonts w:asciiTheme="minorHAnsi" w:eastAsia="Times New Roman" w:hAnsiTheme="minorHAnsi" w:cstheme="minorHAnsi"/>
          <w:color w:val="000000"/>
        </w:rPr>
        <w:t>e comunque non superiori ai 50,00 € annui nell’ambito delle normali relazioni di cortesia;</w:t>
      </w:r>
    </w:p>
    <w:p w14:paraId="01A30663" w14:textId="77777777" w:rsidR="00E70EBF" w:rsidRPr="00E70EBF" w:rsidRDefault="00E70EBF" w:rsidP="0029133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lastRenderedPageBreak/>
        <w:t xml:space="preserve">non richiede né accetta, per sé o per altri, regali o altre utilità, neppure di modico valore, quale corrispettivo per compiere o avere compiuto un atto del proprio ufficio o, comunque, da soggetti terzi che possono trarre benefici da decisioni o attività inerenti all’ufficio. </w:t>
      </w:r>
    </w:p>
    <w:p w14:paraId="6638B557" w14:textId="77777777" w:rsidR="00E70EBF" w:rsidRPr="00E70EBF" w:rsidRDefault="00E70EBF" w:rsidP="00E70EBF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 xml:space="preserve">I regali e le altre utilità ricevuti dal dipendente, al di fuori dei casi consentiti, sono immediatamente messi a disposizione dell’ufficio personale ai fini della restituzione o della devoluzione istituzionali. </w:t>
      </w:r>
    </w:p>
    <w:p w14:paraId="2891BF59" w14:textId="77777777" w:rsidR="00E70EBF" w:rsidRPr="00E70EBF" w:rsidRDefault="00E70EBF" w:rsidP="00E70EBF">
      <w:pPr>
        <w:pBdr>
          <w:top w:val="nil"/>
          <w:left w:val="nil"/>
          <w:bottom w:val="nil"/>
          <w:right w:val="nil"/>
          <w:between w:val="nil"/>
        </w:pBdr>
        <w:ind w:left="360"/>
        <w:contextualSpacing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7A66781E" w14:textId="77777777" w:rsidR="00E70EBF" w:rsidRPr="00E70EBF" w:rsidRDefault="00E70EBF" w:rsidP="00E70EBF">
      <w:pPr>
        <w:ind w:left="720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 w:rsidRPr="00E70EBF">
        <w:rPr>
          <w:rFonts w:asciiTheme="minorHAnsi" w:eastAsia="Times New Roman" w:hAnsiTheme="minorHAnsi" w:cstheme="minorHAnsi"/>
          <w:b/>
          <w:bCs/>
          <w:color w:val="000000"/>
        </w:rPr>
        <w:t xml:space="preserve">SANZIONI DISCIPLINARI  </w:t>
      </w:r>
    </w:p>
    <w:p w14:paraId="481B1F58" w14:textId="77777777" w:rsidR="00E70EBF" w:rsidRPr="00E70EBF" w:rsidRDefault="00E70EBF" w:rsidP="00E70EBF">
      <w:pPr>
        <w:ind w:left="720"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 xml:space="preserve">Personale non dirigente </w:t>
      </w:r>
    </w:p>
    <w:p w14:paraId="538E43F7" w14:textId="77777777" w:rsidR="00E70EBF" w:rsidRPr="00E70EBF" w:rsidRDefault="00E70EBF" w:rsidP="0029133B">
      <w:pPr>
        <w:numPr>
          <w:ilvl w:val="0"/>
          <w:numId w:val="6"/>
        </w:numP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 xml:space="preserve">Dal minimo del rimprovero verbale, di competenza del dirigente sovraordinato, al massimo della multa di importo pari a quattro ore di retribuzione, per l’inosservanza di cui al comma 1 </w:t>
      </w:r>
    </w:p>
    <w:p w14:paraId="13D24222" w14:textId="77777777" w:rsidR="00E70EBF" w:rsidRPr="00E70EBF" w:rsidRDefault="00E70EBF" w:rsidP="0029133B">
      <w:pPr>
        <w:numPr>
          <w:ilvl w:val="0"/>
          <w:numId w:val="6"/>
        </w:numP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>Dal minimo del rimprovero verbale al massimo del licenziamento disciplinare con preavviso, in relazione alla gravità, per l’inosservanza di cui al comma 2</w:t>
      </w:r>
    </w:p>
    <w:p w14:paraId="043FDF4F" w14:textId="77777777" w:rsidR="00E70EBF" w:rsidRPr="00E70EBF" w:rsidRDefault="00E70EBF" w:rsidP="00E70EBF">
      <w:pPr>
        <w:ind w:left="720"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 xml:space="preserve">Personale dirigente </w:t>
      </w:r>
    </w:p>
    <w:p w14:paraId="21667BB8" w14:textId="77777777" w:rsidR="00E70EBF" w:rsidRPr="00E70EBF" w:rsidRDefault="00E70EBF" w:rsidP="0029133B">
      <w:pPr>
        <w:numPr>
          <w:ilvl w:val="0"/>
          <w:numId w:val="7"/>
        </w:numP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 xml:space="preserve">Sanzione pecuniaria da un minimo di € 200,00 ad un massimo € 500,00 per l’inosservanza di cui al comma 1 </w:t>
      </w:r>
    </w:p>
    <w:p w14:paraId="73A50726" w14:textId="77777777" w:rsidR="00E70EBF" w:rsidRPr="00E70EBF" w:rsidRDefault="00E70EBF" w:rsidP="0029133B">
      <w:pPr>
        <w:numPr>
          <w:ilvl w:val="0"/>
          <w:numId w:val="7"/>
        </w:numPr>
        <w:contextualSpacing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>Dal minimo della sanzione pecuniaria da un minimo di € 200,00 ad un massimo € 500,00 al licenziamento disciplinare con preavviso, in relazione alla gravità, per l’inosservanza di cui al comma 2</w:t>
      </w:r>
    </w:p>
    <w:p w14:paraId="1D103DAF" w14:textId="77777777" w:rsidR="00E70EBF" w:rsidRPr="00E70EBF" w:rsidRDefault="00E70EBF" w:rsidP="00E70EBF">
      <w:pPr>
        <w:ind w:left="1080"/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</w:p>
    <w:p w14:paraId="131B263D" w14:textId="7051CA6F" w:rsidR="00E70EBF" w:rsidRDefault="00E70EBF" w:rsidP="00E70EBF">
      <w:pPr>
        <w:ind w:left="1080"/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</w:p>
    <w:p w14:paraId="0CD00415" w14:textId="77777777" w:rsidR="00E70EBF" w:rsidRPr="00E70EBF" w:rsidRDefault="00E70EBF" w:rsidP="00E70EBF">
      <w:pPr>
        <w:ind w:left="1080"/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</w:p>
    <w:p w14:paraId="1396A677" w14:textId="01AEC08A" w:rsidR="00E70EBF" w:rsidRPr="008071A5" w:rsidRDefault="00E70EBF" w:rsidP="00E70EBF">
      <w:pPr>
        <w:pStyle w:val="Titolo3"/>
        <w:rPr>
          <w:color w:val="FF0000"/>
          <w:sz w:val="24"/>
        </w:rPr>
      </w:pPr>
      <w:bookmarkStart w:id="12" w:name="_Toc84940928"/>
      <w:r w:rsidRPr="00E70EBF">
        <w:t>Art. 5. Comportamento nei rapporti privati</w:t>
      </w:r>
      <w:bookmarkEnd w:id="12"/>
      <w:r w:rsidR="008071A5">
        <w:t xml:space="preserve"> </w:t>
      </w:r>
      <w:r w:rsidR="008071A5" w:rsidRPr="008071A5">
        <w:rPr>
          <w:color w:val="FF0000"/>
          <w:sz w:val="24"/>
        </w:rPr>
        <w:t>(proposta di modifica/integrazione)</w:t>
      </w:r>
    </w:p>
    <w:p w14:paraId="157CCE78" w14:textId="77777777" w:rsidR="00E70EBF" w:rsidRPr="00E70EBF" w:rsidRDefault="00E70EBF" w:rsidP="00E70EBF">
      <w:pPr>
        <w:jc w:val="both"/>
        <w:rPr>
          <w:rFonts w:asciiTheme="minorHAnsi" w:eastAsia="Times New Roman" w:hAnsiTheme="minorHAnsi" w:cstheme="minorHAnsi"/>
        </w:rPr>
      </w:pPr>
      <w:r w:rsidRPr="00E70EBF">
        <w:rPr>
          <w:rFonts w:asciiTheme="minorHAnsi" w:eastAsia="Times New Roman" w:hAnsiTheme="minorHAnsi" w:cstheme="minorHAnsi"/>
        </w:rPr>
        <w:t>1. Il dipendente:</w:t>
      </w:r>
    </w:p>
    <w:p w14:paraId="70097DA6" w14:textId="50B38EB4" w:rsidR="00E70EBF" w:rsidRPr="008071A5" w:rsidRDefault="00E70EBF" w:rsidP="0029133B">
      <w:pPr>
        <w:numPr>
          <w:ilvl w:val="1"/>
          <w:numId w:val="8"/>
        </w:numPr>
        <w:contextualSpacing/>
        <w:jc w:val="both"/>
        <w:rPr>
          <w:rFonts w:asciiTheme="minorHAnsi" w:eastAsia="Times New Roman" w:hAnsiTheme="minorHAnsi" w:cstheme="minorHAnsi"/>
          <w:color w:val="FF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 xml:space="preserve">non intrattiene senza previa autorizzazione </w:t>
      </w:r>
      <w:r w:rsidR="008071A5" w:rsidRPr="008071A5">
        <w:rPr>
          <w:rFonts w:asciiTheme="minorHAnsi" w:eastAsia="Times New Roman" w:hAnsiTheme="minorHAnsi" w:cstheme="minorHAnsi"/>
          <w:color w:val="FF0000"/>
        </w:rPr>
        <w:t xml:space="preserve">da parte del Direttore generale </w:t>
      </w:r>
      <w:r w:rsidRPr="00E70EBF">
        <w:rPr>
          <w:rFonts w:asciiTheme="minorHAnsi" w:eastAsia="Times New Roman" w:hAnsiTheme="minorHAnsi" w:cstheme="minorHAnsi"/>
          <w:color w:val="000000"/>
        </w:rPr>
        <w:t>rapporti con gli organi di informazione riguardanti l’attività dell’ufficio di appartenenza</w:t>
      </w:r>
      <w:r w:rsidR="008071A5" w:rsidRPr="008071A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gramStart"/>
      <w:r w:rsidR="008071A5" w:rsidRPr="008071A5">
        <w:rPr>
          <w:rFonts w:asciiTheme="minorHAnsi" w:eastAsia="Times New Roman" w:hAnsiTheme="minorHAnsi" w:cstheme="minorHAnsi"/>
          <w:color w:val="FF0000"/>
        </w:rPr>
        <w:t>o</w:t>
      </w:r>
      <w:r w:rsidR="008071A5" w:rsidRPr="008071A5">
        <w:rPr>
          <w:rFonts w:asciiTheme="minorHAnsi" w:eastAsia="Times New Roman" w:hAnsiTheme="minorHAnsi" w:cstheme="minorHAnsi"/>
          <w:color w:val="FF0000"/>
        </w:rPr>
        <w:t xml:space="preserve">, </w:t>
      </w:r>
      <w:r w:rsidR="008071A5" w:rsidRPr="008071A5">
        <w:rPr>
          <w:rFonts w:asciiTheme="minorHAnsi" w:eastAsia="Times New Roman" w:hAnsiTheme="minorHAnsi" w:cstheme="minorHAnsi"/>
          <w:color w:val="FF0000"/>
        </w:rPr>
        <w:t xml:space="preserve"> più</w:t>
      </w:r>
      <w:proofErr w:type="gramEnd"/>
      <w:r w:rsidR="008071A5" w:rsidRPr="008071A5">
        <w:rPr>
          <w:rFonts w:asciiTheme="minorHAnsi" w:eastAsia="Times New Roman" w:hAnsiTheme="minorHAnsi" w:cstheme="minorHAnsi"/>
          <w:color w:val="FF0000"/>
        </w:rPr>
        <w:t xml:space="preserve"> in generale, quella di Polis Lombardia;</w:t>
      </w:r>
    </w:p>
    <w:p w14:paraId="37264204" w14:textId="4638D0E6" w:rsidR="00E70EBF" w:rsidRDefault="00E70EBF" w:rsidP="0029133B">
      <w:pPr>
        <w:numPr>
          <w:ilvl w:val="1"/>
          <w:numId w:val="8"/>
        </w:numP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bookmarkStart w:id="13" w:name="_Hlk82165539"/>
      <w:r w:rsidRPr="00E70EBF">
        <w:rPr>
          <w:rFonts w:asciiTheme="minorHAnsi" w:eastAsia="Times New Roman" w:hAnsiTheme="minorHAnsi" w:cstheme="minorHAnsi"/>
          <w:color w:val="000000"/>
        </w:rPr>
        <w:t>si astiene dall’esprimere commenti o propalare informazioni</w:t>
      </w:r>
      <w:bookmarkEnd w:id="13"/>
      <w:r w:rsidRPr="00E70EBF">
        <w:rPr>
          <w:rFonts w:asciiTheme="minorHAnsi" w:eastAsia="Times New Roman" w:hAnsiTheme="minorHAnsi" w:cstheme="minorHAnsi"/>
          <w:color w:val="000000"/>
        </w:rPr>
        <w:t>,</w:t>
      </w:r>
      <w:r w:rsidR="008071A5" w:rsidRPr="008071A5">
        <w:t xml:space="preserve"> </w:t>
      </w:r>
      <w:r w:rsidR="008071A5" w:rsidRPr="008071A5">
        <w:rPr>
          <w:rFonts w:asciiTheme="minorHAnsi" w:eastAsia="Times New Roman" w:hAnsiTheme="minorHAnsi" w:cstheme="minorHAnsi"/>
          <w:color w:val="FF0000"/>
        </w:rPr>
        <w:t>ovvero dal diffondere audiovideo, immagini, foto</w:t>
      </w:r>
      <w:r w:rsidRPr="00E70EBF">
        <w:rPr>
          <w:rFonts w:asciiTheme="minorHAnsi" w:eastAsia="Times New Roman" w:hAnsiTheme="minorHAnsi" w:cstheme="minorHAnsi"/>
          <w:color w:val="000000"/>
        </w:rPr>
        <w:t xml:space="preserve"> </w:t>
      </w:r>
      <w:r w:rsidRPr="008071A5">
        <w:rPr>
          <w:rFonts w:asciiTheme="minorHAnsi" w:eastAsia="Times New Roman" w:hAnsiTheme="minorHAnsi" w:cstheme="minorHAnsi"/>
          <w:strike/>
          <w:color w:val="FF0000"/>
        </w:rPr>
        <w:t xml:space="preserve">con qualunque mezzo, inclusi i </w:t>
      </w:r>
      <w:r w:rsidRPr="008071A5">
        <w:rPr>
          <w:rFonts w:asciiTheme="minorHAnsi" w:eastAsia="Times New Roman" w:hAnsiTheme="minorHAnsi" w:cstheme="minorHAnsi"/>
          <w:i/>
          <w:iCs/>
          <w:strike/>
          <w:color w:val="FF0000"/>
        </w:rPr>
        <w:t>social media</w:t>
      </w:r>
      <w:r w:rsidRPr="00E70EBF">
        <w:rPr>
          <w:rFonts w:asciiTheme="minorHAnsi" w:eastAsia="Times New Roman" w:hAnsiTheme="minorHAnsi" w:cstheme="minorHAnsi"/>
          <w:color w:val="000000"/>
        </w:rPr>
        <w:t>, che possano ledere l’immagine dell’Istituto, l’onorabilità e la riservatezza dei colleghi</w:t>
      </w:r>
      <w:r w:rsidR="008071A5">
        <w:rPr>
          <w:rFonts w:asciiTheme="minorHAnsi" w:eastAsia="Times New Roman" w:hAnsiTheme="minorHAnsi" w:cstheme="minorHAnsi"/>
          <w:color w:val="000000"/>
        </w:rPr>
        <w:t>;</w:t>
      </w:r>
    </w:p>
    <w:p w14:paraId="0CB2CF90" w14:textId="2455D649" w:rsidR="008071A5" w:rsidRPr="008071A5" w:rsidRDefault="008071A5" w:rsidP="0029133B">
      <w:pPr>
        <w:numPr>
          <w:ilvl w:val="1"/>
          <w:numId w:val="8"/>
        </w:numPr>
        <w:contextualSpacing/>
        <w:jc w:val="both"/>
        <w:rPr>
          <w:rFonts w:asciiTheme="minorHAnsi" w:eastAsia="Times New Roman" w:hAnsiTheme="minorHAnsi" w:cstheme="minorHAnsi"/>
          <w:color w:val="FF0000"/>
        </w:rPr>
      </w:pPr>
      <w:r w:rsidRPr="008071A5">
        <w:rPr>
          <w:rFonts w:asciiTheme="minorHAnsi" w:eastAsia="Times New Roman" w:hAnsiTheme="minorHAnsi" w:cstheme="minorHAnsi"/>
          <w:color w:val="FF0000"/>
        </w:rPr>
        <w:t xml:space="preserve">si esime dal manifestare il proprio pensiero in maniera qualsivoglia inappropriata, nei confronti dell’Amministrazione e del suo personale, nell’ambito delle reti di comunità ovvero di canali sociali online (Facebook, Twitter etc.) attraverso il proprio </w:t>
      </w:r>
      <w:r w:rsidRPr="008071A5">
        <w:rPr>
          <w:rFonts w:asciiTheme="minorHAnsi" w:eastAsia="Times New Roman" w:hAnsiTheme="minorHAnsi" w:cstheme="minorHAnsi"/>
          <w:i/>
          <w:iCs/>
          <w:color w:val="FF0000"/>
        </w:rPr>
        <w:t>account</w:t>
      </w:r>
      <w:r w:rsidRPr="008071A5">
        <w:rPr>
          <w:rFonts w:asciiTheme="minorHAnsi" w:eastAsia="Times New Roman" w:hAnsiTheme="minorHAnsi" w:cstheme="minorHAnsi"/>
          <w:color w:val="FF0000"/>
        </w:rPr>
        <w:t xml:space="preserve"> privato.</w:t>
      </w:r>
    </w:p>
    <w:p w14:paraId="51BF5EE8" w14:textId="77777777" w:rsidR="00E70EBF" w:rsidRPr="00E70EBF" w:rsidRDefault="00E70EBF" w:rsidP="00E70EBF">
      <w:pPr>
        <w:ind w:left="360"/>
        <w:jc w:val="both"/>
        <w:rPr>
          <w:rFonts w:asciiTheme="minorHAnsi" w:eastAsia="Times New Roman" w:hAnsiTheme="minorHAnsi" w:cstheme="minorHAnsi"/>
          <w:color w:val="000000"/>
        </w:rPr>
      </w:pPr>
    </w:p>
    <w:p w14:paraId="35A8C0C0" w14:textId="77777777" w:rsidR="00E70EBF" w:rsidRPr="00E70EBF" w:rsidRDefault="00E70EBF" w:rsidP="00E70EBF">
      <w:pPr>
        <w:ind w:left="720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 w:rsidRPr="00E70EBF">
        <w:rPr>
          <w:rFonts w:asciiTheme="minorHAnsi" w:eastAsia="Times New Roman" w:hAnsiTheme="minorHAnsi" w:cstheme="minorHAnsi"/>
          <w:b/>
          <w:bCs/>
          <w:color w:val="000000"/>
        </w:rPr>
        <w:t xml:space="preserve">SANZIONI DISCIPLINARI  </w:t>
      </w:r>
    </w:p>
    <w:p w14:paraId="25F750C1" w14:textId="77777777" w:rsidR="00E70EBF" w:rsidRPr="00E70EBF" w:rsidRDefault="00E70EBF" w:rsidP="00E70EBF">
      <w:pPr>
        <w:ind w:left="720"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 xml:space="preserve">Personale non dirigente </w:t>
      </w:r>
    </w:p>
    <w:p w14:paraId="1BE1CF23" w14:textId="77777777" w:rsidR="00E70EBF" w:rsidRPr="00E70EBF" w:rsidRDefault="00E70EBF" w:rsidP="0029133B">
      <w:pPr>
        <w:numPr>
          <w:ilvl w:val="0"/>
          <w:numId w:val="6"/>
        </w:numP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>Dal minimo del rimprovero verbale, di competenza del dirigente sovraordinato, al massimo della multa di importo pari a quattro ore di retribuzione</w:t>
      </w:r>
    </w:p>
    <w:p w14:paraId="40D42F15" w14:textId="77777777" w:rsidR="00E70EBF" w:rsidRPr="00E70EBF" w:rsidRDefault="00E70EBF" w:rsidP="00E70EBF">
      <w:pPr>
        <w:ind w:left="720"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 xml:space="preserve">Personale dirigente </w:t>
      </w:r>
    </w:p>
    <w:p w14:paraId="271F0967" w14:textId="77777777" w:rsidR="00E70EBF" w:rsidRPr="00E70EBF" w:rsidRDefault="00E70EBF" w:rsidP="002913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 xml:space="preserve">Sanzione pecuniaria da un minimo di € 200,00 ad un massimo € 500,00 </w:t>
      </w:r>
    </w:p>
    <w:p w14:paraId="6CB886E9" w14:textId="038852EA" w:rsidR="00E70EBF" w:rsidRDefault="00E70EBF" w:rsidP="00E70E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1FE195E7" w14:textId="339CE819" w:rsidR="00E70EBF" w:rsidRDefault="00E70EBF" w:rsidP="00E70E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2580CF77" w14:textId="337900F7" w:rsidR="00E70EBF" w:rsidRDefault="00E70EBF" w:rsidP="00E70E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4426DE78" w14:textId="26F361E3" w:rsidR="00E70EBF" w:rsidRDefault="00E70EBF" w:rsidP="00E70E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61FF0952" w14:textId="77777777" w:rsidR="00E70EBF" w:rsidRPr="00E70EBF" w:rsidRDefault="00E70EBF" w:rsidP="00E70E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7E1C9852" w14:textId="77777777" w:rsidR="00E70EBF" w:rsidRPr="00E70EBF" w:rsidRDefault="00E70EBF" w:rsidP="00E70EBF">
      <w:pPr>
        <w:pStyle w:val="Titolo3"/>
      </w:pPr>
      <w:bookmarkStart w:id="14" w:name="_Toc84940929"/>
      <w:r w:rsidRPr="00E70EBF">
        <w:t>Art. 6. Rapporti con il pubblico</w:t>
      </w:r>
      <w:bookmarkEnd w:id="14"/>
      <w:r w:rsidRPr="00E70EBF">
        <w:t xml:space="preserve"> </w:t>
      </w:r>
    </w:p>
    <w:p w14:paraId="2A0C6F69" w14:textId="77777777" w:rsidR="00E70EBF" w:rsidRPr="00E70EBF" w:rsidRDefault="00E70EBF" w:rsidP="0029133B">
      <w:pPr>
        <w:numPr>
          <w:ilvl w:val="0"/>
          <w:numId w:val="9"/>
        </w:numP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>Il dipendente:</w:t>
      </w:r>
    </w:p>
    <w:p w14:paraId="3A1ADF18" w14:textId="77777777" w:rsidR="00E70EBF" w:rsidRPr="00E70EBF" w:rsidRDefault="00E70EBF" w:rsidP="0029133B">
      <w:pPr>
        <w:numPr>
          <w:ilvl w:val="1"/>
          <w:numId w:val="9"/>
        </w:numP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 xml:space="preserve">è riconoscibile attraverso l’esposizione del </w:t>
      </w:r>
      <w:proofErr w:type="gramStart"/>
      <w:r w:rsidRPr="00E70EBF">
        <w:rPr>
          <w:rFonts w:asciiTheme="minorHAnsi" w:eastAsia="Times New Roman" w:hAnsiTheme="minorHAnsi" w:cstheme="minorHAnsi"/>
          <w:i/>
          <w:color w:val="000000"/>
        </w:rPr>
        <w:t>badge</w:t>
      </w:r>
      <w:proofErr w:type="gramEnd"/>
      <w:r w:rsidRPr="00E70EBF">
        <w:rPr>
          <w:rFonts w:asciiTheme="minorHAnsi" w:eastAsia="Times New Roman" w:hAnsiTheme="minorHAnsi" w:cstheme="minorHAnsi"/>
          <w:i/>
          <w:color w:val="000000"/>
        </w:rPr>
        <w:t xml:space="preserve"> </w:t>
      </w:r>
      <w:r w:rsidRPr="00E70EBF">
        <w:rPr>
          <w:rFonts w:asciiTheme="minorHAnsi" w:eastAsia="Times New Roman" w:hAnsiTheme="minorHAnsi" w:cstheme="minorHAnsi"/>
          <w:color w:val="000000"/>
        </w:rPr>
        <w:t>o di altro identificativo;</w:t>
      </w:r>
    </w:p>
    <w:p w14:paraId="33ED6E4A" w14:textId="77777777" w:rsidR="00E70EBF" w:rsidRPr="00E70EBF" w:rsidRDefault="00E70EBF" w:rsidP="0029133B">
      <w:pPr>
        <w:numPr>
          <w:ilvl w:val="1"/>
          <w:numId w:val="9"/>
        </w:numP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</w:rPr>
        <w:t>comunica e indirizza i</w:t>
      </w:r>
      <w:r w:rsidRPr="00E70EBF">
        <w:rPr>
          <w:rFonts w:asciiTheme="minorHAnsi" w:eastAsia="Times New Roman" w:hAnsiTheme="minorHAnsi" w:cstheme="minorHAnsi"/>
          <w:color w:val="000000"/>
        </w:rPr>
        <w:t xml:space="preserve">n maniera </w:t>
      </w:r>
      <w:r w:rsidRPr="00E70EBF">
        <w:rPr>
          <w:rFonts w:asciiTheme="minorHAnsi" w:eastAsia="Times New Roman" w:hAnsiTheme="minorHAnsi" w:cstheme="minorHAnsi"/>
        </w:rPr>
        <w:t xml:space="preserve">chiara e </w:t>
      </w:r>
      <w:r w:rsidRPr="00E70EBF">
        <w:rPr>
          <w:rFonts w:asciiTheme="minorHAnsi" w:eastAsia="Times New Roman" w:hAnsiTheme="minorHAnsi" w:cstheme="minorHAnsi"/>
          <w:color w:val="000000"/>
        </w:rPr>
        <w:t>completa;</w:t>
      </w:r>
    </w:p>
    <w:p w14:paraId="36ACED2B" w14:textId="77777777" w:rsidR="00E70EBF" w:rsidRPr="00E70EBF" w:rsidRDefault="00E70EBF" w:rsidP="0029133B">
      <w:pPr>
        <w:numPr>
          <w:ilvl w:val="1"/>
          <w:numId w:val="9"/>
        </w:numP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>assicura la parità di trattamento nella presa in carico di ciascuna istruttoria;</w:t>
      </w:r>
    </w:p>
    <w:p w14:paraId="23134DC2" w14:textId="77777777" w:rsidR="00E70EBF" w:rsidRPr="00E70EBF" w:rsidRDefault="00E70EBF" w:rsidP="0029133B">
      <w:pPr>
        <w:numPr>
          <w:ilvl w:val="1"/>
          <w:numId w:val="9"/>
        </w:numP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</w:rPr>
        <w:t>qualora non sia competente a provvedere in merito alla richiesta, cura, sulla base delle disposizioni interne, che la stessa sia inoltrata all’ufficio competente;</w:t>
      </w:r>
    </w:p>
    <w:p w14:paraId="369ADBBA" w14:textId="77777777" w:rsidR="00E70EBF" w:rsidRPr="00E70EBF" w:rsidRDefault="00E70EBF" w:rsidP="0029133B">
      <w:pPr>
        <w:numPr>
          <w:ilvl w:val="1"/>
          <w:numId w:val="9"/>
        </w:numP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 xml:space="preserve">osserva il segreto d’ufficio e, qualora sia richiesto di fornire informazioni </w:t>
      </w:r>
      <w:r w:rsidRPr="00E70EBF">
        <w:rPr>
          <w:rFonts w:asciiTheme="minorHAnsi" w:eastAsia="Times New Roman" w:hAnsiTheme="minorHAnsi" w:cstheme="minorHAnsi"/>
        </w:rPr>
        <w:t>riservate</w:t>
      </w:r>
      <w:r w:rsidRPr="00E70EBF">
        <w:rPr>
          <w:rFonts w:asciiTheme="minorHAnsi" w:eastAsia="Times New Roman" w:hAnsiTheme="minorHAnsi" w:cstheme="minorHAnsi"/>
          <w:color w:val="000000"/>
        </w:rPr>
        <w:t xml:space="preserve">, informa il richiedente dei motivi </w:t>
      </w:r>
      <w:r w:rsidRPr="00E70EBF">
        <w:rPr>
          <w:rFonts w:asciiTheme="minorHAnsi" w:eastAsia="Times New Roman" w:hAnsiTheme="minorHAnsi" w:cstheme="minorHAnsi"/>
        </w:rPr>
        <w:t>ostativi</w:t>
      </w:r>
      <w:r w:rsidRPr="00E70EBF">
        <w:rPr>
          <w:rFonts w:asciiTheme="minorHAnsi" w:eastAsia="Times New Roman" w:hAnsiTheme="minorHAnsi" w:cstheme="minorHAnsi"/>
          <w:color w:val="000000"/>
        </w:rPr>
        <w:t>;</w:t>
      </w:r>
    </w:p>
    <w:p w14:paraId="6DEC36A6" w14:textId="77777777" w:rsidR="00E70EBF" w:rsidRPr="00E70EBF" w:rsidRDefault="00E70EBF" w:rsidP="0029133B">
      <w:pPr>
        <w:numPr>
          <w:ilvl w:val="1"/>
          <w:numId w:val="9"/>
        </w:numP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>mantiene un comportamento rispettoso della dignità della persona in tutti i suoi valori.</w:t>
      </w:r>
    </w:p>
    <w:p w14:paraId="19F97478" w14:textId="77777777" w:rsidR="00E70EBF" w:rsidRPr="00E70EBF" w:rsidRDefault="00E70EBF" w:rsidP="00E70EBF">
      <w:pPr>
        <w:ind w:left="720"/>
        <w:contextualSpacing/>
        <w:jc w:val="both"/>
        <w:rPr>
          <w:rFonts w:asciiTheme="minorHAnsi" w:eastAsia="Times New Roman" w:hAnsiTheme="minorHAnsi" w:cstheme="minorHAnsi"/>
          <w:color w:val="000000"/>
        </w:rPr>
      </w:pPr>
    </w:p>
    <w:p w14:paraId="11F5E44E" w14:textId="77777777" w:rsidR="00E70EBF" w:rsidRPr="00E70EBF" w:rsidRDefault="00E70EBF" w:rsidP="00E70EBF">
      <w:pPr>
        <w:ind w:left="720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 w:rsidRPr="00E70EBF">
        <w:rPr>
          <w:rFonts w:asciiTheme="minorHAnsi" w:eastAsia="Times New Roman" w:hAnsiTheme="minorHAnsi" w:cstheme="minorHAnsi"/>
          <w:b/>
          <w:bCs/>
          <w:color w:val="000000"/>
        </w:rPr>
        <w:t xml:space="preserve">SANZIONI DISCIPLINARI  </w:t>
      </w:r>
    </w:p>
    <w:p w14:paraId="21444D78" w14:textId="77777777" w:rsidR="00E70EBF" w:rsidRPr="00E70EBF" w:rsidRDefault="00E70EBF" w:rsidP="00E70EBF">
      <w:pPr>
        <w:ind w:left="720"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 xml:space="preserve">Personale non dirigente </w:t>
      </w:r>
    </w:p>
    <w:p w14:paraId="545CB2DC" w14:textId="77777777" w:rsidR="00E70EBF" w:rsidRPr="00E70EBF" w:rsidRDefault="00E70EBF" w:rsidP="0029133B">
      <w:pPr>
        <w:numPr>
          <w:ilvl w:val="0"/>
          <w:numId w:val="6"/>
        </w:numP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 xml:space="preserve">Dal minimo del rimprovero verbale, di competenza del dirigente sovraordinato, al massimo della multa di importo pari a quattro ore di retribuzione </w:t>
      </w:r>
    </w:p>
    <w:p w14:paraId="03467998" w14:textId="77777777" w:rsidR="00E70EBF" w:rsidRPr="00E70EBF" w:rsidRDefault="00E70EBF" w:rsidP="00E70EBF">
      <w:pPr>
        <w:ind w:left="720"/>
        <w:jc w:val="both"/>
        <w:rPr>
          <w:rFonts w:asciiTheme="minorHAnsi" w:eastAsia="Times New Roman" w:hAnsiTheme="minorHAnsi" w:cstheme="minorHAnsi"/>
          <w:color w:val="000000"/>
          <w:highlight w:val="green"/>
        </w:rPr>
      </w:pPr>
      <w:r w:rsidRPr="00E70EBF">
        <w:rPr>
          <w:rFonts w:asciiTheme="minorHAnsi" w:eastAsia="Times New Roman" w:hAnsiTheme="minorHAnsi" w:cstheme="minorHAnsi"/>
          <w:color w:val="000000"/>
        </w:rPr>
        <w:t xml:space="preserve">Personale dirigente </w:t>
      </w:r>
    </w:p>
    <w:p w14:paraId="41B35D43" w14:textId="77777777" w:rsidR="00E70EBF" w:rsidRPr="00E70EBF" w:rsidRDefault="00E70EBF" w:rsidP="0029133B">
      <w:pPr>
        <w:numPr>
          <w:ilvl w:val="0"/>
          <w:numId w:val="6"/>
        </w:numP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>Sanzione pecuniaria da un minimo di € 200,00 ad un massimo € 500,00</w:t>
      </w:r>
    </w:p>
    <w:p w14:paraId="190DB128" w14:textId="77777777" w:rsidR="00E70EBF" w:rsidRPr="00E70EBF" w:rsidRDefault="00E70EBF" w:rsidP="00E70E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3D51FF88" w14:textId="77777777" w:rsidR="00E70EBF" w:rsidRPr="00E70EBF" w:rsidRDefault="00E70EBF" w:rsidP="00E70E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0DC4E07F" w14:textId="40FCB558" w:rsidR="00E70EBF" w:rsidRPr="00E70EBF" w:rsidRDefault="00E70EBF" w:rsidP="00E70EBF">
      <w:pPr>
        <w:pStyle w:val="Titolo2"/>
        <w:jc w:val="center"/>
      </w:pPr>
      <w:r>
        <w:br w:type="page"/>
      </w:r>
      <w:bookmarkStart w:id="15" w:name="_Toc84940930"/>
      <w:r w:rsidRPr="00E70EBF">
        <w:lastRenderedPageBreak/>
        <w:t>Parte III - Obblighi dei dirigenti</w:t>
      </w:r>
      <w:bookmarkEnd w:id="15"/>
    </w:p>
    <w:p w14:paraId="54E524AE" w14:textId="77777777" w:rsidR="00E70EBF" w:rsidRPr="00E70EBF" w:rsidRDefault="00E70EBF" w:rsidP="00E70EBF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75BCF80E" w14:textId="77777777" w:rsidR="00E70EBF" w:rsidRPr="00E70EBF" w:rsidRDefault="00E70EBF" w:rsidP="00E70EBF">
      <w:pPr>
        <w:pStyle w:val="Titolo3"/>
      </w:pPr>
      <w:bookmarkStart w:id="16" w:name="_Toc84940931"/>
      <w:r w:rsidRPr="00E70EBF">
        <w:t>Art. 7. Disposizioni particolari</w:t>
      </w:r>
      <w:bookmarkEnd w:id="16"/>
    </w:p>
    <w:p w14:paraId="6D8530E9" w14:textId="77777777" w:rsidR="00E70EBF" w:rsidRPr="00E70EBF" w:rsidRDefault="00E70EBF" w:rsidP="0029133B">
      <w:pPr>
        <w:numPr>
          <w:ilvl w:val="0"/>
          <w:numId w:val="11"/>
        </w:numP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>Il dirigente svolge con professionalità, obiettività e tensione innovativa le funzioni e persegue gli obiettivi assegnati; altresì:</w:t>
      </w:r>
    </w:p>
    <w:p w14:paraId="29B2565A" w14:textId="77777777" w:rsidR="00E70EBF" w:rsidRPr="00E70EBF" w:rsidRDefault="00E70EBF" w:rsidP="0029133B">
      <w:pPr>
        <w:numPr>
          <w:ilvl w:val="1"/>
          <w:numId w:val="11"/>
        </w:numPr>
        <w:contextualSpacing/>
        <w:jc w:val="both"/>
        <w:rPr>
          <w:rFonts w:asciiTheme="minorHAnsi" w:eastAsia="Times New Roman" w:hAnsiTheme="minorHAnsi" w:cstheme="minorHAnsi"/>
        </w:rPr>
      </w:pPr>
      <w:r w:rsidRPr="00E70EBF">
        <w:rPr>
          <w:rFonts w:asciiTheme="minorHAnsi" w:eastAsia="Times New Roman" w:hAnsiTheme="minorHAnsi" w:cstheme="minorHAnsi"/>
          <w:color w:val="000000"/>
        </w:rPr>
        <w:t>comunica all’ufficio del personale, prima di assumere l’incarico, tutti gli interessi finanziari che possano porlo in conflitto di interesse con la funzione pubblica chiamato a svolgere. Egli inoltre dichiara se parenti e affini entro il secondo grado, coniuge o convivente esercitino attività politiche, professionali o economiche tali da porli, anche potenzialmente, in commistione con le decisioni e le attività inerenti all’assunzione dell’incarico;</w:t>
      </w:r>
    </w:p>
    <w:p w14:paraId="39A79057" w14:textId="77777777" w:rsidR="00E70EBF" w:rsidRPr="00E70EBF" w:rsidRDefault="00E70EBF" w:rsidP="0029133B">
      <w:pPr>
        <w:numPr>
          <w:ilvl w:val="1"/>
          <w:numId w:val="11"/>
        </w:numPr>
        <w:contextualSpacing/>
        <w:jc w:val="both"/>
        <w:rPr>
          <w:rFonts w:asciiTheme="minorHAnsi" w:eastAsia="Times New Roman" w:hAnsiTheme="minorHAnsi" w:cstheme="minorHAnsi"/>
        </w:rPr>
      </w:pPr>
      <w:r w:rsidRPr="00E70EBF">
        <w:rPr>
          <w:rFonts w:asciiTheme="minorHAnsi" w:eastAsia="Times New Roman" w:hAnsiTheme="minorHAnsi" w:cstheme="minorHAnsi"/>
          <w:color w:val="000000"/>
        </w:rPr>
        <w:t>utilizza per finalità esclusivamente istituzionali le risorse assegnate, in una logica di efficienza ed economicità;</w:t>
      </w:r>
    </w:p>
    <w:p w14:paraId="6C5924AE" w14:textId="77777777" w:rsidR="00E70EBF" w:rsidRPr="00E70EBF" w:rsidRDefault="00E70EBF" w:rsidP="0029133B">
      <w:pPr>
        <w:numPr>
          <w:ilvl w:val="1"/>
          <w:numId w:val="11"/>
        </w:numPr>
        <w:contextualSpacing/>
        <w:jc w:val="both"/>
        <w:rPr>
          <w:rFonts w:asciiTheme="minorHAnsi" w:eastAsia="Times New Roman" w:hAnsiTheme="minorHAnsi" w:cstheme="minorHAnsi"/>
        </w:rPr>
      </w:pPr>
      <w:r w:rsidRPr="00E70EBF">
        <w:rPr>
          <w:rFonts w:asciiTheme="minorHAnsi" w:eastAsia="Times New Roman" w:hAnsiTheme="minorHAnsi" w:cstheme="minorHAnsi"/>
          <w:color w:val="000000"/>
        </w:rPr>
        <w:t>respinge ogni illegittima pressione proveniente dall’esterno o dai dipendenti riguardante le prerogative di cui egli è titolare;</w:t>
      </w:r>
    </w:p>
    <w:p w14:paraId="32E12790" w14:textId="77777777" w:rsidR="00E70EBF" w:rsidRPr="00E70EBF" w:rsidRDefault="00E70EBF" w:rsidP="0029133B">
      <w:pPr>
        <w:numPr>
          <w:ilvl w:val="1"/>
          <w:numId w:val="11"/>
        </w:numPr>
        <w:contextualSpacing/>
        <w:jc w:val="both"/>
        <w:rPr>
          <w:rFonts w:asciiTheme="minorHAnsi" w:eastAsia="Times New Roman" w:hAnsiTheme="minorHAnsi" w:cstheme="minorHAnsi"/>
        </w:rPr>
      </w:pPr>
      <w:r w:rsidRPr="00E70EBF">
        <w:rPr>
          <w:rFonts w:asciiTheme="minorHAnsi" w:eastAsia="Times New Roman" w:hAnsiTheme="minorHAnsi" w:cstheme="minorHAnsi"/>
        </w:rPr>
        <w:t xml:space="preserve">adotta ogni cautela di legge, </w:t>
      </w:r>
      <w:r w:rsidRPr="00E70EBF">
        <w:rPr>
          <w:rFonts w:asciiTheme="minorHAnsi" w:eastAsia="Times New Roman" w:hAnsiTheme="minorHAnsi" w:cstheme="minorHAnsi"/>
          <w:color w:val="000000"/>
        </w:rPr>
        <w:t>n</w:t>
      </w:r>
      <w:r w:rsidRPr="00E70EBF">
        <w:rPr>
          <w:rFonts w:asciiTheme="minorHAnsi" w:eastAsia="Times New Roman" w:hAnsiTheme="minorHAnsi" w:cstheme="minorHAnsi"/>
        </w:rPr>
        <w:t xml:space="preserve">el caso in cui riceva la segnalazione di un illecito, affinché sia tutelato il segnalante e non sia indebitamente rilevata la sua identità nel procedimento disciplinare. </w:t>
      </w:r>
    </w:p>
    <w:p w14:paraId="02B79F00" w14:textId="77777777" w:rsidR="00E70EBF" w:rsidRPr="00E70EBF" w:rsidRDefault="00E70EBF" w:rsidP="00E70EBF">
      <w:pPr>
        <w:ind w:left="360"/>
        <w:jc w:val="both"/>
        <w:rPr>
          <w:rFonts w:asciiTheme="minorHAnsi" w:eastAsia="Times New Roman" w:hAnsiTheme="minorHAnsi" w:cstheme="minorHAnsi"/>
        </w:rPr>
      </w:pPr>
    </w:p>
    <w:p w14:paraId="595B74C0" w14:textId="77777777" w:rsidR="00E70EBF" w:rsidRPr="00E70EBF" w:rsidRDefault="00E70EBF" w:rsidP="00E70EBF">
      <w:pPr>
        <w:ind w:left="720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 w:rsidRPr="00E70EBF">
        <w:rPr>
          <w:rFonts w:asciiTheme="minorHAnsi" w:eastAsia="Times New Roman" w:hAnsiTheme="minorHAnsi" w:cstheme="minorHAnsi"/>
          <w:b/>
          <w:bCs/>
          <w:color w:val="000000"/>
        </w:rPr>
        <w:t xml:space="preserve">SANZIONI DISCIPLINARI </w:t>
      </w:r>
    </w:p>
    <w:p w14:paraId="249ADAF9" w14:textId="77777777" w:rsidR="00E70EBF" w:rsidRPr="00E70EBF" w:rsidRDefault="00E70EBF" w:rsidP="00E70EBF">
      <w:pPr>
        <w:ind w:left="720"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 xml:space="preserve">Personale dirigente </w:t>
      </w:r>
    </w:p>
    <w:p w14:paraId="63CF382E" w14:textId="77777777" w:rsidR="00E70EBF" w:rsidRPr="00E70EBF" w:rsidRDefault="00E70EBF" w:rsidP="0029133B">
      <w:pPr>
        <w:numPr>
          <w:ilvl w:val="0"/>
          <w:numId w:val="10"/>
        </w:numPr>
        <w:contextualSpacing/>
        <w:jc w:val="both"/>
        <w:rPr>
          <w:rFonts w:asciiTheme="minorHAnsi" w:eastAsia="Times New Roman" w:hAnsiTheme="minorHAnsi" w:cstheme="minorHAnsi"/>
        </w:rPr>
      </w:pPr>
      <w:r w:rsidRPr="00E70EBF">
        <w:rPr>
          <w:rFonts w:asciiTheme="minorHAnsi" w:eastAsia="Times New Roman" w:hAnsiTheme="minorHAnsi" w:cstheme="minorHAnsi"/>
          <w:color w:val="000000"/>
        </w:rPr>
        <w:t>Sanzione pecuniaria da un minimo di € 200,00 ad un massimo € 500,00 per l’inosservanza di cui al comma 1 lett. a) - d)</w:t>
      </w:r>
    </w:p>
    <w:p w14:paraId="1FAB1F9E" w14:textId="2932478C" w:rsidR="00E70EBF" w:rsidRDefault="00E70EBF" w:rsidP="00E70EBF">
      <w:pPr>
        <w:ind w:left="1440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8EFA074" w14:textId="6BEB2667" w:rsidR="00E70EBF" w:rsidRDefault="00E70EBF" w:rsidP="00E70EBF">
      <w:pPr>
        <w:ind w:left="1440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72D3A53" w14:textId="77777777" w:rsidR="00E70EBF" w:rsidRPr="00E70EBF" w:rsidRDefault="00E70EBF" w:rsidP="00E70EBF">
      <w:pPr>
        <w:ind w:left="1440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2E8C140" w14:textId="77777777" w:rsidR="00E70EBF" w:rsidRPr="00E70EBF" w:rsidRDefault="00E70EBF" w:rsidP="00E70EBF">
      <w:pPr>
        <w:pStyle w:val="Titolo3"/>
      </w:pPr>
      <w:bookmarkStart w:id="17" w:name="_Toc84940932"/>
      <w:r w:rsidRPr="00E70EBF">
        <w:t>Art. 8. Obblighi di vigilanza</w:t>
      </w:r>
      <w:bookmarkEnd w:id="17"/>
    </w:p>
    <w:p w14:paraId="364A675A" w14:textId="77777777" w:rsidR="00E70EBF" w:rsidRPr="00E70EBF" w:rsidRDefault="00E70EBF" w:rsidP="0029133B">
      <w:pPr>
        <w:numPr>
          <w:ilvl w:val="0"/>
          <w:numId w:val="12"/>
        </w:numPr>
        <w:contextualSpacing/>
        <w:jc w:val="both"/>
        <w:rPr>
          <w:rFonts w:asciiTheme="minorHAnsi" w:eastAsia="Times New Roman" w:hAnsiTheme="minorHAnsi" w:cstheme="minorHAnsi"/>
        </w:rPr>
      </w:pPr>
      <w:r w:rsidRPr="00E70EBF">
        <w:rPr>
          <w:rFonts w:asciiTheme="minorHAnsi" w:eastAsia="Times New Roman" w:hAnsiTheme="minorHAnsi" w:cstheme="minorHAnsi"/>
        </w:rPr>
        <w:t>Il dirigente:</w:t>
      </w:r>
    </w:p>
    <w:p w14:paraId="5F6BBCE4" w14:textId="77777777" w:rsidR="00E70EBF" w:rsidRPr="00E70EBF" w:rsidRDefault="00E70EBF" w:rsidP="0029133B">
      <w:pPr>
        <w:numPr>
          <w:ilvl w:val="1"/>
          <w:numId w:val="12"/>
        </w:numPr>
        <w:contextualSpacing/>
        <w:jc w:val="both"/>
        <w:rPr>
          <w:rFonts w:asciiTheme="minorHAnsi" w:eastAsia="Times New Roman" w:hAnsiTheme="minorHAnsi" w:cstheme="minorHAnsi"/>
        </w:rPr>
      </w:pPr>
      <w:r w:rsidRPr="00E70EBF">
        <w:rPr>
          <w:rFonts w:asciiTheme="minorHAnsi" w:eastAsia="Times New Roman" w:hAnsiTheme="minorHAnsi" w:cstheme="minorHAnsi"/>
        </w:rPr>
        <w:t>compie tutte le azioni necessarie per assicurare il rispetto delle prescrizioni contenute nel Piano triennale di prevenzione della corruzione e della trasparenza, garantendo la piena cooperazione nei confronti del Responsabile della prevenzione della corruzione e della trasparenza;</w:t>
      </w:r>
    </w:p>
    <w:p w14:paraId="433A5576" w14:textId="77777777" w:rsidR="00E70EBF" w:rsidRPr="00E70EBF" w:rsidRDefault="00E70EBF" w:rsidP="0029133B">
      <w:pPr>
        <w:numPr>
          <w:ilvl w:val="1"/>
          <w:numId w:val="12"/>
        </w:numPr>
        <w:contextualSpacing/>
        <w:jc w:val="both"/>
        <w:rPr>
          <w:rFonts w:asciiTheme="minorHAnsi" w:eastAsia="Times New Roman" w:hAnsiTheme="minorHAnsi" w:cstheme="minorHAnsi"/>
        </w:rPr>
      </w:pPr>
      <w:r w:rsidRPr="00E70EBF">
        <w:rPr>
          <w:rFonts w:asciiTheme="minorHAnsi" w:eastAsia="Times New Roman" w:hAnsiTheme="minorHAnsi" w:cstheme="minorHAnsi"/>
        </w:rPr>
        <w:t>assicura la pubblicazione dei dati e degli atti, che costituiscono oggetto degli obblighi di trasparenza;</w:t>
      </w:r>
    </w:p>
    <w:p w14:paraId="2FED7984" w14:textId="77777777" w:rsidR="00E70EBF" w:rsidRPr="00E70EBF" w:rsidRDefault="00E70EBF" w:rsidP="0029133B">
      <w:pPr>
        <w:numPr>
          <w:ilvl w:val="1"/>
          <w:numId w:val="12"/>
        </w:numPr>
        <w:contextualSpacing/>
        <w:jc w:val="both"/>
        <w:rPr>
          <w:rFonts w:asciiTheme="minorHAnsi" w:eastAsia="Times New Roman" w:hAnsiTheme="minorHAnsi" w:cstheme="minorHAnsi"/>
        </w:rPr>
      </w:pPr>
      <w:r w:rsidRPr="00E70EBF">
        <w:rPr>
          <w:rFonts w:asciiTheme="minorHAnsi" w:eastAsia="Times New Roman" w:hAnsiTheme="minorHAnsi" w:cstheme="minorHAnsi"/>
        </w:rPr>
        <w:t xml:space="preserve">accerta i carichi di lavoro e autorizza preventivamente, in situazioni eccezionali o impredicibili, il lavoro straordinario; </w:t>
      </w:r>
    </w:p>
    <w:p w14:paraId="445B9B23" w14:textId="77777777" w:rsidR="00E70EBF" w:rsidRPr="00E70EBF" w:rsidRDefault="00E70EBF" w:rsidP="0029133B">
      <w:pPr>
        <w:numPr>
          <w:ilvl w:val="1"/>
          <w:numId w:val="12"/>
        </w:numPr>
        <w:contextualSpacing/>
        <w:jc w:val="both"/>
        <w:rPr>
          <w:rFonts w:asciiTheme="minorHAnsi" w:eastAsia="Times New Roman" w:hAnsiTheme="minorHAnsi" w:cstheme="minorHAnsi"/>
        </w:rPr>
      </w:pPr>
      <w:r w:rsidRPr="00E70EBF">
        <w:rPr>
          <w:rFonts w:asciiTheme="minorHAnsi" w:eastAsia="Times New Roman" w:hAnsiTheme="minorHAnsi" w:cstheme="minorHAnsi"/>
        </w:rPr>
        <w:t xml:space="preserve">assegna l’istruttoria dei procedimenti tenendo conto dei profili, anche potenziali, di conflitto d’interesse e sorveglia il rispetto delle regole in materia di incompatibilità, cumulo di impieghi e incarichi di lavoro esterno da parte del personale assegnato; </w:t>
      </w:r>
    </w:p>
    <w:p w14:paraId="095B73EC" w14:textId="77777777" w:rsidR="00E70EBF" w:rsidRPr="00E70EBF" w:rsidRDefault="00E70EBF" w:rsidP="0029133B">
      <w:pPr>
        <w:numPr>
          <w:ilvl w:val="1"/>
          <w:numId w:val="12"/>
        </w:numPr>
        <w:contextualSpacing/>
        <w:jc w:val="both"/>
        <w:rPr>
          <w:rFonts w:asciiTheme="minorHAnsi" w:eastAsia="Times New Roman" w:hAnsiTheme="minorHAnsi" w:cstheme="minorHAnsi"/>
        </w:rPr>
      </w:pPr>
      <w:r w:rsidRPr="00E70EBF">
        <w:rPr>
          <w:rFonts w:asciiTheme="minorHAnsi" w:eastAsia="Times New Roman" w:hAnsiTheme="minorHAnsi" w:cstheme="minorHAnsi"/>
        </w:rPr>
        <w:t xml:space="preserve">vigila sulla corretta rilevazione delle presenze e sull’espletamento dei servizi esterni da parte dei dipendenti assegnati, verificando che l’utilizzo dei permessi del personale </w:t>
      </w:r>
      <w:r w:rsidRPr="00E70EBF">
        <w:rPr>
          <w:rFonts w:asciiTheme="minorHAnsi" w:eastAsia="Times New Roman" w:hAnsiTheme="minorHAnsi" w:cstheme="minorHAnsi"/>
        </w:rPr>
        <w:lastRenderedPageBreak/>
        <w:t>subordinato avvenga per le ragioni e nei limiti previsti dalla normativa e contrastando condotte assenteistiche;</w:t>
      </w:r>
    </w:p>
    <w:p w14:paraId="147ACEEC" w14:textId="77777777" w:rsidR="00E70EBF" w:rsidRPr="00E70EBF" w:rsidRDefault="00E70EBF" w:rsidP="0029133B">
      <w:pPr>
        <w:numPr>
          <w:ilvl w:val="1"/>
          <w:numId w:val="12"/>
        </w:numPr>
        <w:contextualSpacing/>
        <w:jc w:val="both"/>
        <w:rPr>
          <w:rFonts w:asciiTheme="minorHAnsi" w:eastAsia="Times New Roman" w:hAnsiTheme="minorHAnsi" w:cstheme="minorHAnsi"/>
        </w:rPr>
      </w:pPr>
      <w:r w:rsidRPr="00E70EBF">
        <w:rPr>
          <w:rFonts w:asciiTheme="minorHAnsi" w:eastAsia="Times New Roman" w:hAnsiTheme="minorHAnsi" w:cstheme="minorHAnsi"/>
        </w:rPr>
        <w:t xml:space="preserve">adotta, qualora venga a conoscenza di un fatto illecito, le misure di sua competenza ovvero ne dà comunicazione tempestiva all’ufficio procedimenti disciplinari e parimenti alle Autorità competenti; </w:t>
      </w:r>
    </w:p>
    <w:p w14:paraId="4660F153" w14:textId="77777777" w:rsidR="00E70EBF" w:rsidRPr="00E70EBF" w:rsidRDefault="00E70EBF" w:rsidP="0029133B">
      <w:pPr>
        <w:numPr>
          <w:ilvl w:val="1"/>
          <w:numId w:val="12"/>
        </w:numPr>
        <w:contextualSpacing/>
        <w:jc w:val="both"/>
        <w:rPr>
          <w:rFonts w:asciiTheme="minorHAnsi" w:eastAsia="Times New Roman" w:hAnsiTheme="minorHAnsi" w:cstheme="minorHAnsi"/>
        </w:rPr>
      </w:pPr>
      <w:r w:rsidRPr="00E70EBF">
        <w:rPr>
          <w:rFonts w:asciiTheme="minorHAnsi" w:eastAsia="Times New Roman" w:hAnsiTheme="minorHAnsi" w:cstheme="minorHAnsi"/>
        </w:rPr>
        <w:t>avvia il procedimento disciplinare e assume il provvedimento di sospensione cautelare nei casi di falsa attestazione della presenza in servizio da parte dei dipendenti subordinati.</w:t>
      </w:r>
    </w:p>
    <w:p w14:paraId="1016E2D5" w14:textId="77777777" w:rsidR="00E70EBF" w:rsidRPr="00E70EBF" w:rsidRDefault="00E70EBF" w:rsidP="00E70EBF">
      <w:pPr>
        <w:ind w:left="360"/>
        <w:contextualSpacing/>
        <w:jc w:val="both"/>
        <w:rPr>
          <w:rFonts w:asciiTheme="minorHAnsi" w:eastAsia="Times New Roman" w:hAnsiTheme="minorHAnsi" w:cstheme="minorHAnsi"/>
        </w:rPr>
      </w:pPr>
    </w:p>
    <w:p w14:paraId="5908CB83" w14:textId="77777777" w:rsidR="00E70EBF" w:rsidRPr="00E70EBF" w:rsidRDefault="00E70EBF" w:rsidP="00E70EBF">
      <w:pPr>
        <w:ind w:left="720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 w:rsidRPr="00E70EBF">
        <w:rPr>
          <w:rFonts w:asciiTheme="minorHAnsi" w:eastAsia="Times New Roman" w:hAnsiTheme="minorHAnsi" w:cstheme="minorHAnsi"/>
          <w:b/>
          <w:bCs/>
          <w:color w:val="000000"/>
        </w:rPr>
        <w:t xml:space="preserve">SANZIONI DISCIPLINARI  </w:t>
      </w:r>
    </w:p>
    <w:p w14:paraId="41743B07" w14:textId="77777777" w:rsidR="00E70EBF" w:rsidRPr="00E70EBF" w:rsidRDefault="00E70EBF" w:rsidP="00E70EBF">
      <w:pPr>
        <w:ind w:left="720"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 xml:space="preserve">Personale dirigente </w:t>
      </w:r>
    </w:p>
    <w:p w14:paraId="23095E9A" w14:textId="77777777" w:rsidR="00E70EBF" w:rsidRPr="00E70EBF" w:rsidRDefault="00E70EBF" w:rsidP="0029133B">
      <w:pPr>
        <w:numPr>
          <w:ilvl w:val="0"/>
          <w:numId w:val="10"/>
        </w:numP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>Sanzione pecuniaria da un minimo di € 200,00 ad un massimo € 500,00 per l’inosservanza di cui al comma 1 lett. a) - d)</w:t>
      </w:r>
    </w:p>
    <w:p w14:paraId="397EF25E" w14:textId="77777777" w:rsidR="00E70EBF" w:rsidRPr="00E70EBF" w:rsidRDefault="00E70EBF" w:rsidP="0029133B">
      <w:pPr>
        <w:numPr>
          <w:ilvl w:val="0"/>
          <w:numId w:val="10"/>
        </w:numP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>Sospensione dal servizio con privazione della retribuzione fino ad un massimo di tre mesi, con la mancata attribuzione della retribuzione di risultato per un importo pari a quello spettante per il doppio del periodo di durata della sospensione per l’inosservanza di cui al comma 1 lett. e) e f)</w:t>
      </w:r>
    </w:p>
    <w:p w14:paraId="5624D15F" w14:textId="77777777" w:rsidR="00E70EBF" w:rsidRPr="00E70EBF" w:rsidRDefault="00E70EBF" w:rsidP="0029133B">
      <w:pPr>
        <w:numPr>
          <w:ilvl w:val="0"/>
          <w:numId w:val="10"/>
        </w:numP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 xml:space="preserve">Licenziamento disciplinare con preavviso, a norma dell’articolo 55 </w:t>
      </w:r>
      <w:r w:rsidRPr="00E70EBF">
        <w:rPr>
          <w:rFonts w:asciiTheme="minorHAnsi" w:eastAsia="Times New Roman" w:hAnsiTheme="minorHAnsi" w:cstheme="minorHAnsi"/>
          <w:i/>
          <w:color w:val="000000"/>
        </w:rPr>
        <w:t>quater</w:t>
      </w:r>
      <w:r w:rsidRPr="00E70EBF">
        <w:rPr>
          <w:rFonts w:asciiTheme="minorHAnsi" w:eastAsia="Times New Roman" w:hAnsiTheme="minorHAnsi" w:cstheme="minorHAnsi"/>
          <w:color w:val="000000"/>
        </w:rPr>
        <w:t xml:space="preserve">, comma 3 </w:t>
      </w:r>
      <w:r w:rsidRPr="00E70EBF">
        <w:rPr>
          <w:rFonts w:asciiTheme="minorHAnsi" w:eastAsia="Times New Roman" w:hAnsiTheme="minorHAnsi" w:cstheme="minorHAnsi"/>
          <w:i/>
          <w:color w:val="000000"/>
        </w:rPr>
        <w:t>quinquie</w:t>
      </w:r>
      <w:r w:rsidRPr="00E70EBF">
        <w:rPr>
          <w:rFonts w:asciiTheme="minorHAnsi" w:eastAsia="Times New Roman" w:hAnsiTheme="minorHAnsi" w:cstheme="minorHAnsi"/>
          <w:color w:val="000000"/>
        </w:rPr>
        <w:t>s, D. Lgs. 165/2001 per l’inosservanza di cui al comma 1 lett. g)</w:t>
      </w:r>
    </w:p>
    <w:p w14:paraId="5D80FF74" w14:textId="4BB4962B" w:rsidR="00E70EBF" w:rsidRDefault="00E70EBF" w:rsidP="00E70EBF">
      <w:pPr>
        <w:ind w:left="108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69F1D872" w14:textId="7E096BAC" w:rsidR="00E70EBF" w:rsidRDefault="00E70EBF" w:rsidP="00E70EBF">
      <w:pPr>
        <w:ind w:left="108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4A7492A8" w14:textId="77777777" w:rsidR="00E70EBF" w:rsidRPr="00E70EBF" w:rsidRDefault="00E70EBF" w:rsidP="00E70EBF">
      <w:pPr>
        <w:ind w:left="108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38D4EC18" w14:textId="77777777" w:rsidR="00E70EBF" w:rsidRPr="00E70EBF" w:rsidRDefault="00E70EBF" w:rsidP="00E70EBF">
      <w:pPr>
        <w:pStyle w:val="Titolo3"/>
      </w:pPr>
      <w:bookmarkStart w:id="18" w:name="_Toc84940933"/>
      <w:r w:rsidRPr="00E70EBF">
        <w:t>Art. 9. Disposizioni relative a rapporti negoziali</w:t>
      </w:r>
      <w:bookmarkEnd w:id="18"/>
      <w:r w:rsidRPr="00E70EBF">
        <w:t xml:space="preserve"> </w:t>
      </w:r>
    </w:p>
    <w:p w14:paraId="5B721E39" w14:textId="77777777" w:rsidR="00E70EBF" w:rsidRPr="00E70EBF" w:rsidRDefault="00E70EBF" w:rsidP="0029133B">
      <w:pPr>
        <w:numPr>
          <w:ilvl w:val="0"/>
          <w:numId w:val="13"/>
        </w:numP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 xml:space="preserve">Il dirigente:  </w:t>
      </w:r>
    </w:p>
    <w:p w14:paraId="43FE51D0" w14:textId="77777777" w:rsidR="00E70EBF" w:rsidRPr="00E70EBF" w:rsidRDefault="00E70EBF" w:rsidP="0029133B">
      <w:pPr>
        <w:numPr>
          <w:ilvl w:val="1"/>
          <w:numId w:val="13"/>
        </w:numP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 xml:space="preserve">nella conclusione di accordi e nella stipulazione di contratti per conto dell’Istituto, nonché nella fase di esecuzione dei contratti, non ricorre a mediazione di terzi, né corrisponde o promette ad </w:t>
      </w:r>
      <w:proofErr w:type="gramStart"/>
      <w:r w:rsidRPr="00E70EBF">
        <w:rPr>
          <w:rFonts w:asciiTheme="minorHAnsi" w:eastAsia="Times New Roman" w:hAnsiTheme="minorHAnsi" w:cstheme="minorHAnsi"/>
          <w:color w:val="000000"/>
        </w:rPr>
        <w:t>alcuno utilità</w:t>
      </w:r>
      <w:proofErr w:type="gramEnd"/>
      <w:r w:rsidRPr="00E70EBF">
        <w:rPr>
          <w:rFonts w:asciiTheme="minorHAnsi" w:eastAsia="Times New Roman" w:hAnsiTheme="minorHAnsi" w:cstheme="minorHAnsi"/>
          <w:color w:val="000000"/>
        </w:rPr>
        <w:t xml:space="preserve"> a titolo di intermediazione, né per facilitare o per avere facilitato la conclusione o l’esecuzione del contratto;</w:t>
      </w:r>
    </w:p>
    <w:p w14:paraId="0E9581FD" w14:textId="77777777" w:rsidR="00E70EBF" w:rsidRPr="00E70EBF" w:rsidRDefault="00E70EBF" w:rsidP="0029133B">
      <w:pPr>
        <w:numPr>
          <w:ilvl w:val="1"/>
          <w:numId w:val="13"/>
        </w:numP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 xml:space="preserve">nel caso in cui concluda accordi o negozi ovvero stipuli contratti a titolo privato con persone fisiche o giuridiche, </w:t>
      </w:r>
      <w:r w:rsidRPr="00E70EBF">
        <w:rPr>
          <w:rFonts w:asciiTheme="minorHAnsi" w:eastAsia="Calibri" w:hAnsiTheme="minorHAnsi" w:cstheme="minorHAnsi"/>
          <w:color w:val="000000"/>
          <w:shd w:val="clear" w:color="auto" w:fill="FFFFFF"/>
        </w:rPr>
        <w:t>ad eccezione di quelli conclusi ai sensi dell'articolo 1342 del Codice civile,</w:t>
      </w:r>
      <w:r w:rsidRPr="00E70EBF">
        <w:rPr>
          <w:rFonts w:asciiTheme="minorHAnsi" w:eastAsia="Times New Roman" w:hAnsiTheme="minorHAnsi" w:cstheme="minorHAnsi"/>
          <w:color w:val="000000"/>
        </w:rPr>
        <w:t xml:space="preserve"> con le quali abbia concluso nel biennio precedente contratti di appalto, fornitura, servizio o finanziamento per conto dell’Istituto,</w:t>
      </w:r>
      <w:r w:rsidRPr="00E70EBF">
        <w:rPr>
          <w:rFonts w:asciiTheme="minorHAnsi" w:eastAsia="Calibri" w:hAnsiTheme="minorHAnsi" w:cstheme="minorHAnsi"/>
          <w:color w:val="000000"/>
          <w:shd w:val="clear" w:color="auto" w:fill="FFFFFF"/>
        </w:rPr>
        <w:t xml:space="preserve"> </w:t>
      </w:r>
      <w:r w:rsidRPr="00E70EBF">
        <w:rPr>
          <w:rFonts w:asciiTheme="minorHAnsi" w:eastAsia="Times New Roman" w:hAnsiTheme="minorHAnsi" w:cstheme="minorHAnsi"/>
          <w:color w:val="000000"/>
        </w:rPr>
        <w:t>informa per iscritto il Direttore generale nonché il Responsabile della prevenzione della corruzione e della trasparenza;</w:t>
      </w:r>
    </w:p>
    <w:p w14:paraId="18A89031" w14:textId="77777777" w:rsidR="00E70EBF" w:rsidRPr="00E70EBF" w:rsidRDefault="00E70EBF" w:rsidP="0029133B">
      <w:pPr>
        <w:numPr>
          <w:ilvl w:val="1"/>
          <w:numId w:val="13"/>
        </w:numP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>segnala tempestivamente al Direttore generale o al dirigente sovraordinato o al Responsabile della prevenzione della corruzione e della trasparenza eventuali proposte o vantaggi di qualsivoglia natura, per sé o per altri, da parte del fornitore ovvero del collaboratore;</w:t>
      </w:r>
    </w:p>
    <w:p w14:paraId="15B07401" w14:textId="77777777" w:rsidR="00E70EBF" w:rsidRPr="00E70EBF" w:rsidRDefault="00E70EBF" w:rsidP="0029133B">
      <w:pPr>
        <w:numPr>
          <w:ilvl w:val="1"/>
          <w:numId w:val="13"/>
        </w:numP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>non conclude, per conto dell’amministrazione, contratti di fornitura e servizi, finanziamento o assicurazione con fornitori con i quali abbia stipulato contratti a titolo privato o ricevuto altre utilità nel biennio precedente ovvero si astiene dal partecipare all’adozione delle decisioni ed alle attività relative all’esecuzione del contratto, dandone comunicazione scritta all’amministrazione.</w:t>
      </w:r>
    </w:p>
    <w:p w14:paraId="2D5F19CA" w14:textId="77777777" w:rsidR="00E70EBF" w:rsidRPr="00E70EBF" w:rsidRDefault="00E70EBF" w:rsidP="00E70EBF">
      <w:pPr>
        <w:ind w:left="720"/>
        <w:contextualSpacing/>
        <w:jc w:val="both"/>
        <w:rPr>
          <w:rFonts w:asciiTheme="minorHAnsi" w:eastAsia="Times New Roman" w:hAnsiTheme="minorHAnsi" w:cstheme="minorHAnsi"/>
          <w:color w:val="000000"/>
        </w:rPr>
      </w:pPr>
    </w:p>
    <w:p w14:paraId="346D228A" w14:textId="77777777" w:rsidR="00E70EBF" w:rsidRPr="00E70EBF" w:rsidRDefault="00E70EBF" w:rsidP="00E70EBF">
      <w:pPr>
        <w:ind w:left="708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 w:rsidRPr="00E70EBF">
        <w:rPr>
          <w:rFonts w:asciiTheme="minorHAnsi" w:eastAsia="Times New Roman" w:hAnsiTheme="minorHAnsi" w:cstheme="minorHAnsi"/>
          <w:b/>
          <w:bCs/>
          <w:color w:val="000000"/>
        </w:rPr>
        <w:t xml:space="preserve">SANZIONI DISCIPLINARI  </w:t>
      </w:r>
    </w:p>
    <w:p w14:paraId="59D2DEE6" w14:textId="77777777" w:rsidR="00E70EBF" w:rsidRPr="00E70EBF" w:rsidRDefault="00E70EBF" w:rsidP="00E70EBF">
      <w:pPr>
        <w:ind w:left="708"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 xml:space="preserve">Personale dirigente </w:t>
      </w:r>
    </w:p>
    <w:p w14:paraId="09BE046F" w14:textId="77777777" w:rsidR="00E70EBF" w:rsidRPr="00E70EBF" w:rsidRDefault="00E70EBF" w:rsidP="0029133B">
      <w:pPr>
        <w:numPr>
          <w:ilvl w:val="0"/>
          <w:numId w:val="14"/>
        </w:numP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 xml:space="preserve">Sanzione pecuniaria da un minimo di € 200,00 ad un massimo € 500,00 per l’inosservanza di cui al comma 1 lett. a) - c) </w:t>
      </w:r>
    </w:p>
    <w:p w14:paraId="59BCD8DC" w14:textId="77777777" w:rsidR="00E70EBF" w:rsidRPr="00E70EBF" w:rsidRDefault="00E70EBF" w:rsidP="0029133B">
      <w:pPr>
        <w:numPr>
          <w:ilvl w:val="0"/>
          <w:numId w:val="14"/>
        </w:numP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>Licenziamento disciplinare con preavviso, per l’inosservanza di cui alla per l’inosservanza di cui al comma 1 lett. d)</w:t>
      </w:r>
    </w:p>
    <w:p w14:paraId="3CD85527" w14:textId="200C9453" w:rsidR="00E70EBF" w:rsidRDefault="00E70EBF" w:rsidP="00E70EBF">
      <w:pPr>
        <w:ind w:left="72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1DA30813" w14:textId="1279852A" w:rsidR="00E70EBF" w:rsidRDefault="00E70EBF" w:rsidP="00E70EBF">
      <w:pPr>
        <w:ind w:left="72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5AF661F1" w14:textId="77777777" w:rsidR="00E70EBF" w:rsidRPr="00E70EBF" w:rsidRDefault="00E70EBF" w:rsidP="00E70EBF">
      <w:pPr>
        <w:ind w:left="72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52477BDA" w14:textId="77777777" w:rsidR="00E70EBF" w:rsidRPr="00E70EBF" w:rsidRDefault="00E70EBF" w:rsidP="00E70EBF">
      <w:pPr>
        <w:pStyle w:val="Titolo3"/>
      </w:pPr>
      <w:bookmarkStart w:id="19" w:name="_Toc84940934"/>
      <w:r w:rsidRPr="00E70EBF">
        <w:t>Art. 10. Benessere organizzativo</w:t>
      </w:r>
      <w:bookmarkEnd w:id="19"/>
      <w:r w:rsidRPr="00E70EBF">
        <w:t xml:space="preserve"> </w:t>
      </w:r>
    </w:p>
    <w:p w14:paraId="1B674D5D" w14:textId="77777777" w:rsidR="00E70EBF" w:rsidRPr="00E70EBF" w:rsidRDefault="00E70EBF" w:rsidP="0029133B">
      <w:pPr>
        <w:numPr>
          <w:ilvl w:val="0"/>
          <w:numId w:val="15"/>
        </w:numP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</w:rPr>
        <w:t>Il dirigente, nella relazione con il capitale umano affidatogli</w:t>
      </w:r>
      <w:r w:rsidRPr="00E70EBF">
        <w:rPr>
          <w:rFonts w:asciiTheme="minorHAnsi" w:eastAsia="Times New Roman" w:hAnsiTheme="minorHAnsi" w:cstheme="minorHAnsi"/>
          <w:color w:val="000000"/>
        </w:rPr>
        <w:t xml:space="preserve">: </w:t>
      </w:r>
    </w:p>
    <w:p w14:paraId="650FA33A" w14:textId="77777777" w:rsidR="00E70EBF" w:rsidRPr="00E70EBF" w:rsidRDefault="00E70EBF" w:rsidP="0029133B">
      <w:pPr>
        <w:numPr>
          <w:ilvl w:val="1"/>
          <w:numId w:val="15"/>
        </w:numP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 xml:space="preserve">favorisce un clima lavorativo equilibrato, inclusivo e aperto al confronto; </w:t>
      </w:r>
    </w:p>
    <w:p w14:paraId="23F5DBFD" w14:textId="77777777" w:rsidR="00E70EBF" w:rsidRPr="00E70EBF" w:rsidRDefault="00E70EBF" w:rsidP="0029133B">
      <w:pPr>
        <w:numPr>
          <w:ilvl w:val="1"/>
          <w:numId w:val="15"/>
        </w:numP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 xml:space="preserve">mitiga le situazioni di conflitto e disagio; </w:t>
      </w:r>
    </w:p>
    <w:p w14:paraId="2A052C50" w14:textId="77777777" w:rsidR="00E70EBF" w:rsidRPr="00E70EBF" w:rsidRDefault="00E70EBF" w:rsidP="0029133B">
      <w:pPr>
        <w:numPr>
          <w:ilvl w:val="1"/>
          <w:numId w:val="15"/>
        </w:numPr>
        <w:contextualSpacing/>
        <w:jc w:val="both"/>
        <w:rPr>
          <w:rFonts w:asciiTheme="minorHAnsi" w:eastAsia="Times New Roman" w:hAnsiTheme="minorHAnsi" w:cstheme="minorHAnsi"/>
        </w:rPr>
      </w:pPr>
      <w:r w:rsidRPr="00E70EBF">
        <w:rPr>
          <w:rFonts w:asciiTheme="minorHAnsi" w:eastAsia="Times New Roman" w:hAnsiTheme="minorHAnsi" w:cstheme="minorHAnsi"/>
          <w:color w:val="000000"/>
        </w:rPr>
        <w:t>promuove assetti e modalità di lavoro nel rispetto delle situazioni individuali e familiari, per quanto compatibili con le esigenze dell’Istituto</w:t>
      </w:r>
      <w:r w:rsidRPr="00E70EBF">
        <w:rPr>
          <w:rFonts w:asciiTheme="minorHAnsi" w:eastAsia="Times New Roman" w:hAnsiTheme="minorHAnsi" w:cstheme="minorHAnsi"/>
        </w:rPr>
        <w:t>;</w:t>
      </w:r>
    </w:p>
    <w:p w14:paraId="2381C3C5" w14:textId="77777777" w:rsidR="00E70EBF" w:rsidRPr="00E70EBF" w:rsidRDefault="00E70EBF" w:rsidP="0029133B">
      <w:pPr>
        <w:numPr>
          <w:ilvl w:val="1"/>
          <w:numId w:val="15"/>
        </w:numPr>
        <w:contextualSpacing/>
        <w:jc w:val="both"/>
        <w:rPr>
          <w:rFonts w:asciiTheme="minorHAnsi" w:eastAsia="Times New Roman" w:hAnsiTheme="minorHAnsi" w:cstheme="minorHAnsi"/>
        </w:rPr>
      </w:pPr>
      <w:r w:rsidRPr="00E70EBF">
        <w:rPr>
          <w:rFonts w:asciiTheme="minorHAnsi" w:eastAsia="Times New Roman" w:hAnsiTheme="minorHAnsi" w:cstheme="minorHAnsi"/>
        </w:rPr>
        <w:t>incentiva le occasioni di sviluppo professionale, anche sulla base di una bilanciata ripartizione degli incarichi;</w:t>
      </w:r>
    </w:p>
    <w:p w14:paraId="444013B7" w14:textId="77777777" w:rsidR="00E70EBF" w:rsidRPr="00E70EBF" w:rsidRDefault="00E70EBF" w:rsidP="0029133B">
      <w:pPr>
        <w:numPr>
          <w:ilvl w:val="1"/>
          <w:numId w:val="15"/>
        </w:numPr>
        <w:contextualSpacing/>
        <w:jc w:val="both"/>
        <w:rPr>
          <w:rFonts w:asciiTheme="minorHAnsi" w:eastAsia="Times New Roman" w:hAnsiTheme="minorHAnsi" w:cstheme="minorHAnsi"/>
        </w:rPr>
      </w:pPr>
      <w:r w:rsidRPr="00E70EBF">
        <w:rPr>
          <w:rFonts w:asciiTheme="minorHAnsi" w:eastAsia="Times New Roman" w:hAnsiTheme="minorHAnsi" w:cstheme="minorHAnsi"/>
        </w:rPr>
        <w:t xml:space="preserve">agevola la partecipazione </w:t>
      </w:r>
      <w:r w:rsidRPr="00E70EBF">
        <w:rPr>
          <w:rFonts w:asciiTheme="minorHAnsi" w:eastAsia="Times New Roman" w:hAnsiTheme="minorHAnsi" w:cstheme="minorHAnsi"/>
          <w:color w:val="000000"/>
        </w:rPr>
        <w:t>alle iniziative formative e di aggiornamento;</w:t>
      </w:r>
    </w:p>
    <w:p w14:paraId="69412154" w14:textId="77777777" w:rsidR="00E70EBF" w:rsidRPr="00E70EBF" w:rsidRDefault="00E70EBF" w:rsidP="0029133B">
      <w:pPr>
        <w:numPr>
          <w:ilvl w:val="1"/>
          <w:numId w:val="15"/>
        </w:numPr>
        <w:contextualSpacing/>
        <w:jc w:val="both"/>
        <w:rPr>
          <w:rFonts w:asciiTheme="minorHAnsi" w:eastAsia="Times New Roman" w:hAnsiTheme="minorHAnsi" w:cstheme="minorHAnsi"/>
        </w:rPr>
      </w:pPr>
      <w:r w:rsidRPr="00E70EBF">
        <w:rPr>
          <w:rFonts w:asciiTheme="minorHAnsi" w:eastAsia="Times New Roman" w:hAnsiTheme="minorHAnsi" w:cstheme="minorHAnsi"/>
          <w:color w:val="000000"/>
        </w:rPr>
        <w:t xml:space="preserve">contrasta le condotte lesive della dignità e della reputazione della persona. </w:t>
      </w:r>
    </w:p>
    <w:p w14:paraId="02A88928" w14:textId="77777777" w:rsidR="00E70EBF" w:rsidRPr="00E70EBF" w:rsidRDefault="00E70EBF" w:rsidP="00E70EBF">
      <w:pPr>
        <w:ind w:left="720"/>
        <w:jc w:val="both"/>
        <w:rPr>
          <w:rFonts w:asciiTheme="minorHAnsi" w:eastAsia="Times New Roman" w:hAnsiTheme="minorHAnsi" w:cstheme="minorHAnsi"/>
        </w:rPr>
      </w:pPr>
    </w:p>
    <w:p w14:paraId="16A27DC1" w14:textId="77777777" w:rsidR="00E70EBF" w:rsidRPr="00E70EBF" w:rsidRDefault="00E70EBF" w:rsidP="00E70EBF">
      <w:pPr>
        <w:ind w:left="720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 w:rsidRPr="00E70EBF">
        <w:rPr>
          <w:rFonts w:asciiTheme="minorHAnsi" w:eastAsia="Times New Roman" w:hAnsiTheme="minorHAnsi" w:cstheme="minorHAnsi"/>
          <w:b/>
          <w:bCs/>
          <w:color w:val="000000"/>
        </w:rPr>
        <w:t xml:space="preserve">SANZIONI DISCIPLINARI  </w:t>
      </w:r>
    </w:p>
    <w:p w14:paraId="72BF0DC2" w14:textId="77777777" w:rsidR="00E70EBF" w:rsidRPr="00E70EBF" w:rsidRDefault="00E70EBF" w:rsidP="00E70EBF">
      <w:pPr>
        <w:ind w:left="720"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 xml:space="preserve">Personale dirigente </w:t>
      </w:r>
    </w:p>
    <w:p w14:paraId="267FC89C" w14:textId="77777777" w:rsidR="00E70EBF" w:rsidRPr="00E70EBF" w:rsidRDefault="00E70EBF" w:rsidP="0029133B">
      <w:pPr>
        <w:numPr>
          <w:ilvl w:val="0"/>
          <w:numId w:val="16"/>
        </w:numP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>Sanzione pecuniaria da un minimo di € 200,00 ad un massimo € 500,00 per l’inosservanza di cui al comma 1 lett. a) - e)</w:t>
      </w:r>
    </w:p>
    <w:p w14:paraId="0F3FC957" w14:textId="77777777" w:rsidR="00E70EBF" w:rsidRPr="00E70EBF" w:rsidRDefault="00E70EBF" w:rsidP="0029133B">
      <w:pPr>
        <w:numPr>
          <w:ilvl w:val="0"/>
          <w:numId w:val="16"/>
        </w:numP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 xml:space="preserve">Sospensione dal servizio con privazione della retribuzione da un minimo di tre giorni a un massimo di sei mesi per l’inosservanza di cui al comma 1 lett. f) </w:t>
      </w:r>
    </w:p>
    <w:p w14:paraId="1D1BB8B8" w14:textId="77777777" w:rsidR="00E70EBF" w:rsidRPr="00E70EBF" w:rsidRDefault="00E70EBF" w:rsidP="00E70EBF">
      <w:pPr>
        <w:ind w:left="1800"/>
        <w:contextualSpacing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4B8A2177" w14:textId="34ABCB8C" w:rsidR="00E70EBF" w:rsidRPr="00E70EBF" w:rsidRDefault="00E70EBF" w:rsidP="00E70EBF">
      <w:pPr>
        <w:pStyle w:val="Titolo2"/>
        <w:jc w:val="center"/>
      </w:pPr>
      <w:r>
        <w:br w:type="page"/>
      </w:r>
      <w:bookmarkStart w:id="20" w:name="_Toc84940935"/>
      <w:r w:rsidRPr="00E70EBF">
        <w:lastRenderedPageBreak/>
        <w:t>PARTE IV - Disposizioni per i borsisti e tirocinanti</w:t>
      </w:r>
      <w:bookmarkEnd w:id="20"/>
    </w:p>
    <w:p w14:paraId="6E6444A9" w14:textId="77777777" w:rsidR="00E70EBF" w:rsidRPr="00E70EBF" w:rsidRDefault="00E70EBF" w:rsidP="00E70EBF">
      <w:pPr>
        <w:pStyle w:val="Titolo3"/>
      </w:pPr>
      <w:bookmarkStart w:id="21" w:name="_Toc84940936"/>
      <w:r w:rsidRPr="00E70EBF">
        <w:t>Art. 11. Obblighi dei borsisti</w:t>
      </w:r>
      <w:bookmarkEnd w:id="21"/>
      <w:r w:rsidRPr="00E70EBF">
        <w:t xml:space="preserve"> </w:t>
      </w:r>
    </w:p>
    <w:p w14:paraId="17AB0BB8" w14:textId="77777777" w:rsidR="00E70EBF" w:rsidRPr="00E70EBF" w:rsidRDefault="00E70EBF" w:rsidP="0029133B">
      <w:pPr>
        <w:numPr>
          <w:ilvl w:val="0"/>
          <w:numId w:val="17"/>
        </w:numP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 xml:space="preserve">Il borsista: </w:t>
      </w:r>
    </w:p>
    <w:p w14:paraId="17ED634B" w14:textId="77777777" w:rsidR="00E70EBF" w:rsidRPr="00E70EBF" w:rsidRDefault="00E70EBF" w:rsidP="0029133B">
      <w:pPr>
        <w:numPr>
          <w:ilvl w:val="1"/>
          <w:numId w:val="17"/>
        </w:numP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 xml:space="preserve">custodisce la strumentazione e il materiale d'ufficio, impiegandoli con appropriatezza esclusivamente per lo svolgimento dell'attività di ricerca; </w:t>
      </w:r>
    </w:p>
    <w:p w14:paraId="0906F8BC" w14:textId="77777777" w:rsidR="00E70EBF" w:rsidRPr="00E70EBF" w:rsidRDefault="00E70EBF" w:rsidP="0029133B">
      <w:pPr>
        <w:numPr>
          <w:ilvl w:val="1"/>
          <w:numId w:val="17"/>
        </w:numP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Calibri" w:hAnsiTheme="minorHAnsi" w:cstheme="minorHAnsi"/>
        </w:rPr>
        <w:t xml:space="preserve">garantisce la trasparenza e la circolazione interna dei dati acquisiti nel corso dello svolgimento della borsa conferita; </w:t>
      </w:r>
    </w:p>
    <w:p w14:paraId="6B80F885" w14:textId="77777777" w:rsidR="00E70EBF" w:rsidRPr="00E70EBF" w:rsidRDefault="00E70EBF" w:rsidP="0029133B">
      <w:pPr>
        <w:numPr>
          <w:ilvl w:val="1"/>
          <w:numId w:val="17"/>
        </w:numP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Calibri" w:hAnsiTheme="minorHAnsi" w:cstheme="minorHAnsi"/>
        </w:rPr>
        <w:t>osserva le indicazioni del proprio Responsabile scientifico in materia di trattamento dei dati personali, attenendosi nei casi previsti al vincolo del segreto statistico;</w:t>
      </w:r>
      <w:r w:rsidRPr="00E70EBF">
        <w:rPr>
          <w:rFonts w:asciiTheme="minorHAnsi" w:eastAsia="Calibri" w:hAnsiTheme="minorHAnsi" w:cstheme="minorHAnsi"/>
          <w:highlight w:val="yellow"/>
        </w:rPr>
        <w:t xml:space="preserve"> </w:t>
      </w:r>
    </w:p>
    <w:p w14:paraId="4DCAF74F" w14:textId="77777777" w:rsidR="00E70EBF" w:rsidRPr="00E70EBF" w:rsidRDefault="00E70EBF" w:rsidP="0029133B">
      <w:pPr>
        <w:numPr>
          <w:ilvl w:val="1"/>
          <w:numId w:val="17"/>
        </w:numPr>
        <w:contextualSpacing/>
        <w:jc w:val="both"/>
        <w:rPr>
          <w:rFonts w:asciiTheme="minorHAnsi" w:eastAsia="Calibri" w:hAnsiTheme="minorHAnsi" w:cstheme="minorHAnsi"/>
        </w:rPr>
      </w:pPr>
      <w:r w:rsidRPr="00E70EBF">
        <w:rPr>
          <w:rFonts w:asciiTheme="minorHAnsi" w:eastAsia="Calibri" w:hAnsiTheme="minorHAnsi" w:cstheme="minorHAnsi"/>
        </w:rPr>
        <w:t>non plagia l’opera dell’ingegno altrui nell’attività di ricerca assegnata, nel rispetto del valore della proprietà intellettuale.</w:t>
      </w:r>
    </w:p>
    <w:p w14:paraId="7E7E683D" w14:textId="77777777" w:rsidR="00E70EBF" w:rsidRPr="00E70EBF" w:rsidRDefault="00E70EBF" w:rsidP="00E70EBF">
      <w:pPr>
        <w:jc w:val="both"/>
        <w:rPr>
          <w:rFonts w:asciiTheme="minorHAnsi" w:eastAsia="Calibri" w:hAnsiTheme="minorHAnsi" w:cstheme="minorHAnsi"/>
        </w:rPr>
      </w:pPr>
    </w:p>
    <w:p w14:paraId="5271E47F" w14:textId="77777777" w:rsidR="00E70EBF" w:rsidRPr="00E70EBF" w:rsidRDefault="00E70EBF" w:rsidP="00E70EBF">
      <w:pPr>
        <w:ind w:left="708"/>
        <w:rPr>
          <w:rFonts w:asciiTheme="minorHAnsi" w:eastAsia="Times New Roman" w:hAnsiTheme="minorHAnsi" w:cstheme="minorHAnsi"/>
          <w:b/>
          <w:bCs/>
          <w:color w:val="000000"/>
        </w:rPr>
      </w:pPr>
      <w:r w:rsidRPr="00E70EBF">
        <w:rPr>
          <w:rFonts w:asciiTheme="minorHAnsi" w:eastAsia="Times New Roman" w:hAnsiTheme="minorHAnsi" w:cstheme="minorHAnsi"/>
          <w:b/>
          <w:bCs/>
          <w:color w:val="000000"/>
        </w:rPr>
        <w:t xml:space="preserve">SANZIONI </w:t>
      </w:r>
    </w:p>
    <w:p w14:paraId="7657AB2F" w14:textId="77777777" w:rsidR="00E70EBF" w:rsidRPr="00E70EBF" w:rsidRDefault="00E70EBF" w:rsidP="00E70EBF">
      <w:pPr>
        <w:ind w:left="708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>Borsisti</w:t>
      </w:r>
    </w:p>
    <w:p w14:paraId="1C4F1C1E" w14:textId="77777777" w:rsidR="00E70EBF" w:rsidRPr="00E70EBF" w:rsidRDefault="00E70EBF" w:rsidP="0029133B">
      <w:pPr>
        <w:numPr>
          <w:ilvl w:val="0"/>
          <w:numId w:val="16"/>
        </w:numPr>
        <w:contextualSpacing/>
        <w:jc w:val="both"/>
        <w:rPr>
          <w:rFonts w:asciiTheme="minorHAnsi" w:eastAsia="Calibri" w:hAnsiTheme="minorHAnsi" w:cstheme="minorHAnsi"/>
        </w:rPr>
      </w:pPr>
      <w:r w:rsidRPr="00E70EBF">
        <w:rPr>
          <w:rFonts w:asciiTheme="minorHAnsi" w:eastAsia="Calibri" w:hAnsiTheme="minorHAnsi" w:cstheme="minorHAnsi"/>
        </w:rPr>
        <w:t xml:space="preserve">Dal minimo del richiamo scritto per l’inosservanza di cui al comma 1 lett. a) - c) alla decadenza dalla borsa per l’inosservanza del comma 1 lett. d) nonché di quanto previsto dagli specifici obblighi del Regolamento delle borse di studio </w:t>
      </w:r>
    </w:p>
    <w:p w14:paraId="21F6700F" w14:textId="77777777" w:rsidR="00E70EBF" w:rsidRPr="00E70EBF" w:rsidRDefault="00E70EBF" w:rsidP="00E70EBF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635BC08" w14:textId="62EEF6A3" w:rsidR="00E70EBF" w:rsidRDefault="00E70EBF" w:rsidP="00E70EBF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478B9AA" w14:textId="77777777" w:rsidR="00E70EBF" w:rsidRPr="00E70EBF" w:rsidRDefault="00E70EBF" w:rsidP="00E70EBF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67B2472" w14:textId="77777777" w:rsidR="00E70EBF" w:rsidRPr="00E70EBF" w:rsidRDefault="00E70EBF" w:rsidP="00E70EBF">
      <w:pPr>
        <w:pStyle w:val="Titolo3"/>
        <w:rPr>
          <w:highlight w:val="yellow"/>
        </w:rPr>
      </w:pPr>
      <w:bookmarkStart w:id="22" w:name="_Toc84940937"/>
      <w:r w:rsidRPr="00E70EBF">
        <w:t>Art. 12. Obblighi dei tirocinanti</w:t>
      </w:r>
      <w:bookmarkEnd w:id="22"/>
      <w:r w:rsidRPr="00E70EBF">
        <w:t xml:space="preserve"> </w:t>
      </w:r>
    </w:p>
    <w:p w14:paraId="4D320354" w14:textId="77777777" w:rsidR="00E70EBF" w:rsidRPr="00E70EBF" w:rsidRDefault="00E70EBF" w:rsidP="0029133B">
      <w:pPr>
        <w:numPr>
          <w:ilvl w:val="0"/>
          <w:numId w:val="18"/>
        </w:numPr>
        <w:contextualSpacing/>
        <w:jc w:val="both"/>
        <w:rPr>
          <w:rFonts w:asciiTheme="minorHAnsi" w:eastAsia="Times New Roman" w:hAnsiTheme="minorHAnsi" w:cstheme="minorHAnsi"/>
          <w:bCs/>
          <w:color w:val="000000"/>
        </w:rPr>
      </w:pPr>
      <w:r w:rsidRPr="00E70EBF">
        <w:rPr>
          <w:rFonts w:asciiTheme="minorHAnsi" w:eastAsia="Times New Roman" w:hAnsiTheme="minorHAnsi" w:cstheme="minorHAnsi"/>
          <w:bCs/>
          <w:color w:val="000000"/>
        </w:rPr>
        <w:t xml:space="preserve">Il tirocinante: </w:t>
      </w:r>
    </w:p>
    <w:p w14:paraId="12B68629" w14:textId="77777777" w:rsidR="00E70EBF" w:rsidRPr="00E70EBF" w:rsidRDefault="00E70EBF" w:rsidP="0029133B">
      <w:pPr>
        <w:numPr>
          <w:ilvl w:val="1"/>
          <w:numId w:val="18"/>
        </w:numP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 xml:space="preserve">custodisce la strumentazione e il materiale d’ufficio, impiegandoli con appropriatezza esclusivamente per lo svolgimento del tirocinio formativo; </w:t>
      </w:r>
    </w:p>
    <w:p w14:paraId="7F4581CC" w14:textId="77777777" w:rsidR="00E70EBF" w:rsidRPr="00E70EBF" w:rsidRDefault="00E70EBF" w:rsidP="0029133B">
      <w:pPr>
        <w:numPr>
          <w:ilvl w:val="1"/>
          <w:numId w:val="18"/>
        </w:numPr>
        <w:contextualSpacing/>
        <w:jc w:val="both"/>
        <w:rPr>
          <w:rFonts w:asciiTheme="minorHAnsi" w:eastAsia="Times New Roman" w:hAnsiTheme="minorHAnsi" w:cstheme="minorHAnsi"/>
          <w:bCs/>
          <w:color w:val="000000"/>
        </w:rPr>
      </w:pPr>
      <w:r w:rsidRPr="00E70EBF">
        <w:rPr>
          <w:rFonts w:asciiTheme="minorHAnsi" w:eastAsia="Times New Roman" w:hAnsiTheme="minorHAnsi" w:cstheme="minorHAnsi"/>
          <w:bCs/>
          <w:color w:val="000000"/>
        </w:rPr>
        <w:t>partecipa alle attività formative promosse dall’Istituto a completamento dell’esperienza di tirocinio;</w:t>
      </w:r>
    </w:p>
    <w:p w14:paraId="28916413" w14:textId="77777777" w:rsidR="00E70EBF" w:rsidRPr="00E70EBF" w:rsidRDefault="00E70EBF" w:rsidP="0029133B">
      <w:pPr>
        <w:numPr>
          <w:ilvl w:val="1"/>
          <w:numId w:val="18"/>
        </w:numPr>
        <w:contextualSpacing/>
        <w:jc w:val="both"/>
        <w:rPr>
          <w:rFonts w:asciiTheme="minorHAnsi" w:eastAsia="Times New Roman" w:hAnsiTheme="minorHAnsi" w:cstheme="minorHAnsi"/>
          <w:bCs/>
          <w:color w:val="000000"/>
        </w:rPr>
      </w:pPr>
      <w:r w:rsidRPr="00E70EBF">
        <w:rPr>
          <w:rFonts w:asciiTheme="minorHAnsi" w:eastAsia="Times New Roman" w:hAnsiTheme="minorHAnsi" w:cstheme="minorHAnsi"/>
          <w:bCs/>
          <w:color w:val="000000"/>
        </w:rPr>
        <w:t>assicura lo svolgimento dei compiti assegnatigli, in coerenza con gli obiettivi del Progetto formativo sottoscritto.</w:t>
      </w:r>
    </w:p>
    <w:p w14:paraId="6CB8F535" w14:textId="77777777" w:rsidR="00E70EBF" w:rsidRPr="00E70EBF" w:rsidRDefault="00E70EBF" w:rsidP="00E70EBF">
      <w:pPr>
        <w:jc w:val="both"/>
        <w:rPr>
          <w:rFonts w:asciiTheme="minorHAnsi" w:eastAsia="Times New Roman" w:hAnsiTheme="minorHAnsi" w:cstheme="minorHAnsi"/>
          <w:bCs/>
          <w:color w:val="000000"/>
        </w:rPr>
      </w:pPr>
    </w:p>
    <w:p w14:paraId="0EA3D6F6" w14:textId="77777777" w:rsidR="00E70EBF" w:rsidRPr="00E70EBF" w:rsidRDefault="00E70EBF" w:rsidP="00E70EBF">
      <w:pPr>
        <w:ind w:left="708"/>
        <w:rPr>
          <w:rFonts w:asciiTheme="minorHAnsi" w:eastAsia="Times New Roman" w:hAnsiTheme="minorHAnsi" w:cstheme="minorHAnsi"/>
          <w:b/>
          <w:bCs/>
          <w:color w:val="000000"/>
        </w:rPr>
      </w:pPr>
      <w:r w:rsidRPr="00E70EBF">
        <w:rPr>
          <w:rFonts w:asciiTheme="minorHAnsi" w:eastAsia="Times New Roman" w:hAnsiTheme="minorHAnsi" w:cstheme="minorHAnsi"/>
          <w:b/>
          <w:bCs/>
          <w:color w:val="000000"/>
        </w:rPr>
        <w:t xml:space="preserve">SANZIONI </w:t>
      </w:r>
    </w:p>
    <w:p w14:paraId="3E7A53A4" w14:textId="77777777" w:rsidR="00E70EBF" w:rsidRPr="00E70EBF" w:rsidRDefault="00E70EBF" w:rsidP="00E70EBF">
      <w:pPr>
        <w:ind w:left="708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>Tirocinanti</w:t>
      </w:r>
    </w:p>
    <w:p w14:paraId="75E77DDC" w14:textId="77777777" w:rsidR="00E70EBF" w:rsidRPr="00E70EBF" w:rsidRDefault="00E70EBF" w:rsidP="0029133B">
      <w:pPr>
        <w:numPr>
          <w:ilvl w:val="0"/>
          <w:numId w:val="16"/>
        </w:numPr>
        <w:contextualSpacing/>
        <w:jc w:val="both"/>
        <w:rPr>
          <w:rFonts w:asciiTheme="minorHAnsi" w:eastAsia="Calibri" w:hAnsiTheme="minorHAnsi" w:cstheme="minorHAnsi"/>
        </w:rPr>
      </w:pPr>
      <w:r w:rsidRPr="00E70EBF">
        <w:rPr>
          <w:rFonts w:asciiTheme="minorHAnsi" w:eastAsia="Calibri" w:hAnsiTheme="minorHAnsi" w:cstheme="minorHAnsi"/>
        </w:rPr>
        <w:t>Dal minimo del richiamo scritto per l’inosservanza di cui al comma 1 lett. a) e b) all’interruzione del tirocinio per l’inosservanza di cui al comma 1 lett. c) nonché degli specifici obblighi del Regolamento dei tirocini</w:t>
      </w:r>
    </w:p>
    <w:p w14:paraId="4CD46578" w14:textId="77777777" w:rsidR="00E70EBF" w:rsidRPr="00E70EBF" w:rsidRDefault="00E70EBF" w:rsidP="00E70EBF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B4592E0" w14:textId="26775832" w:rsidR="00E70EBF" w:rsidRPr="00E70EBF" w:rsidRDefault="00E70EBF" w:rsidP="00E70EBF">
      <w:pPr>
        <w:pStyle w:val="Titolo2"/>
        <w:jc w:val="center"/>
      </w:pPr>
      <w:r>
        <w:br w:type="page"/>
      </w:r>
      <w:bookmarkStart w:id="23" w:name="_Toc84940938"/>
      <w:r w:rsidRPr="00E70EBF">
        <w:lastRenderedPageBreak/>
        <w:t>Parte V - Disposizioni per i collaboratori e i fornitori</w:t>
      </w:r>
      <w:bookmarkEnd w:id="23"/>
    </w:p>
    <w:p w14:paraId="07204C88" w14:textId="77777777" w:rsidR="00E70EBF" w:rsidRPr="00E70EBF" w:rsidRDefault="00E70EBF" w:rsidP="00E70EBF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7D24B6DF" w14:textId="509AB345" w:rsidR="00E70EBF" w:rsidRPr="00E70EBF" w:rsidRDefault="00E70EBF" w:rsidP="00E70EBF">
      <w:pPr>
        <w:pStyle w:val="Titolo3"/>
      </w:pPr>
      <w:bookmarkStart w:id="24" w:name="_Toc84940939"/>
      <w:r w:rsidRPr="00E70EBF">
        <w:t>Art. 13. Obblighi dei collaboratori e dei fornitori</w:t>
      </w:r>
      <w:bookmarkEnd w:id="24"/>
    </w:p>
    <w:p w14:paraId="0488956E" w14:textId="77777777" w:rsidR="00E70EBF" w:rsidRPr="00E70EBF" w:rsidRDefault="00E70EBF" w:rsidP="0029133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>I collaboratori, i fornitori e i rispettivi incaricati:</w:t>
      </w:r>
    </w:p>
    <w:p w14:paraId="06D95FBA" w14:textId="77777777" w:rsidR="00E70EBF" w:rsidRPr="00E70EBF" w:rsidRDefault="00E70EBF" w:rsidP="0029133B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>non offrono ai dipendenti regali o altre utilità, salvo eventualmente quelli di modico valore nell’ambito delle normali relazioni di cortesia;</w:t>
      </w:r>
    </w:p>
    <w:p w14:paraId="5C3A0FFA" w14:textId="77777777" w:rsidR="00E70EBF" w:rsidRPr="00E70EBF" w:rsidRDefault="00E70EBF" w:rsidP="0029133B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proofErr w:type="spellStart"/>
      <w:r w:rsidRPr="00E70EBF">
        <w:rPr>
          <w:rFonts w:asciiTheme="minorHAnsi" w:eastAsia="Times New Roman" w:hAnsiTheme="minorHAnsi" w:cstheme="minorHAnsi"/>
          <w:color w:val="000000"/>
        </w:rPr>
        <w:t>si</w:t>
      </w:r>
      <w:proofErr w:type="spellEnd"/>
      <w:r w:rsidRPr="00E70EBF">
        <w:rPr>
          <w:rFonts w:asciiTheme="minorHAnsi" w:eastAsia="Times New Roman" w:hAnsiTheme="minorHAnsi" w:cstheme="minorHAnsi"/>
          <w:color w:val="000000"/>
        </w:rPr>
        <w:t xml:space="preserve"> esimono dall’offrire ai dipendenti regali quale corrispettivo per compiere o avere compiuto un atto del proprio ufficio</w:t>
      </w:r>
      <w:r w:rsidRPr="00E70EBF">
        <w:rPr>
          <w:rFonts w:asciiTheme="minorHAnsi" w:eastAsia="Times New Roman" w:hAnsiTheme="minorHAnsi" w:cstheme="minorHAnsi"/>
        </w:rPr>
        <w:t>;</w:t>
      </w:r>
    </w:p>
    <w:p w14:paraId="3A83C682" w14:textId="77777777" w:rsidR="00E70EBF" w:rsidRPr="00E70EBF" w:rsidRDefault="00E70EBF" w:rsidP="0029133B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>comunicano, innanzi la sottoscrizione del contratto, situazioni anche potenziali di conflitto di interesse;</w:t>
      </w:r>
    </w:p>
    <w:p w14:paraId="6C633726" w14:textId="77777777" w:rsidR="00E70EBF" w:rsidRPr="00E70EBF" w:rsidRDefault="00E70EBF" w:rsidP="0029133B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>svolgono i compiti assegnati nel conferimento dell’incarico nel rispetto dei principi di onestà e legalità.</w:t>
      </w:r>
    </w:p>
    <w:p w14:paraId="3547A969" w14:textId="77777777" w:rsidR="00E70EBF" w:rsidRPr="00E70EBF" w:rsidRDefault="00E70EBF" w:rsidP="0029133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>I fornitori si attengono, in ogni caso, ai Patti di integrità adottati dall’Istituto.</w:t>
      </w:r>
    </w:p>
    <w:p w14:paraId="193AFDAF" w14:textId="77777777" w:rsidR="00E70EBF" w:rsidRPr="00E70EBF" w:rsidRDefault="00E70EBF" w:rsidP="00E70E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 New Roman" w:hAnsiTheme="minorHAnsi" w:cstheme="minorHAnsi"/>
          <w:color w:val="000000"/>
        </w:rPr>
      </w:pPr>
    </w:p>
    <w:p w14:paraId="0722E291" w14:textId="77777777" w:rsidR="00E70EBF" w:rsidRPr="00E70EBF" w:rsidRDefault="00E70EBF" w:rsidP="00E70EBF">
      <w:pPr>
        <w:ind w:left="708"/>
        <w:rPr>
          <w:rFonts w:asciiTheme="minorHAnsi" w:eastAsia="Times New Roman" w:hAnsiTheme="minorHAnsi" w:cstheme="minorHAnsi"/>
          <w:b/>
          <w:bCs/>
          <w:color w:val="000000"/>
        </w:rPr>
      </w:pPr>
      <w:r w:rsidRPr="00E70EBF">
        <w:rPr>
          <w:rFonts w:asciiTheme="minorHAnsi" w:eastAsia="Times New Roman" w:hAnsiTheme="minorHAnsi" w:cstheme="minorHAnsi"/>
          <w:b/>
          <w:bCs/>
          <w:color w:val="000000"/>
        </w:rPr>
        <w:t xml:space="preserve">SANZIONI </w:t>
      </w:r>
    </w:p>
    <w:p w14:paraId="605A8CCC" w14:textId="77777777" w:rsidR="00E70EBF" w:rsidRPr="00E70EBF" w:rsidRDefault="00E70EBF" w:rsidP="00E70EBF">
      <w:pPr>
        <w:ind w:left="708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>Collaboratori e fornitori</w:t>
      </w:r>
    </w:p>
    <w:p w14:paraId="0CD849D3" w14:textId="77777777" w:rsidR="00E70EBF" w:rsidRPr="00E70EBF" w:rsidRDefault="00E70EBF" w:rsidP="0029133B">
      <w:pPr>
        <w:numPr>
          <w:ilvl w:val="0"/>
          <w:numId w:val="16"/>
        </w:numPr>
        <w:contextualSpacing/>
        <w:jc w:val="both"/>
        <w:rPr>
          <w:rFonts w:asciiTheme="minorHAnsi" w:eastAsia="Calibri" w:hAnsiTheme="minorHAnsi" w:cstheme="minorHAnsi"/>
        </w:rPr>
      </w:pPr>
      <w:r w:rsidRPr="00E70EBF">
        <w:rPr>
          <w:rFonts w:asciiTheme="minorHAnsi" w:eastAsia="Calibri" w:hAnsiTheme="minorHAnsi" w:cstheme="minorHAnsi"/>
        </w:rPr>
        <w:t xml:space="preserve">Dal </w:t>
      </w:r>
      <w:r w:rsidRPr="00E70EBF">
        <w:rPr>
          <w:rFonts w:asciiTheme="minorHAnsi" w:eastAsia="Times New Roman" w:hAnsiTheme="minorHAnsi" w:cstheme="minorHAnsi"/>
          <w:color w:val="000000"/>
        </w:rPr>
        <w:t>minimo della censura scritta alla risoluzione del rapporto per l’inosservanza di cui al comma 1 e comma 2 nonché</w:t>
      </w:r>
      <w:r w:rsidRPr="00E70EBF">
        <w:rPr>
          <w:rFonts w:asciiTheme="minorHAnsi" w:eastAsia="Calibri" w:hAnsiTheme="minorHAnsi" w:cstheme="minorHAnsi"/>
        </w:rPr>
        <w:t xml:space="preserve"> di quanto previsto dagli obblighi contrattuali e dai Patti d’integrità </w:t>
      </w:r>
    </w:p>
    <w:p w14:paraId="6094E3B7" w14:textId="77777777" w:rsidR="00E70EBF" w:rsidRPr="00E70EBF" w:rsidRDefault="00E70EBF" w:rsidP="00E70EBF">
      <w:pPr>
        <w:ind w:left="144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AF0C8EF" w14:textId="77777777" w:rsidR="00E70EBF" w:rsidRPr="00E70EBF" w:rsidRDefault="00E70EBF" w:rsidP="00E70EBF">
      <w:pPr>
        <w:ind w:left="144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259506B" w14:textId="77777777" w:rsidR="00E70EBF" w:rsidRPr="00E70EBF" w:rsidRDefault="00E70EBF" w:rsidP="00E70EBF">
      <w:pPr>
        <w:ind w:left="144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76ED950" w14:textId="77777777" w:rsidR="00E70EBF" w:rsidRPr="00E70EBF" w:rsidRDefault="00E70EBF" w:rsidP="00E70EBF">
      <w:pPr>
        <w:ind w:left="144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2938DA1" w14:textId="77777777" w:rsidR="00E70EBF" w:rsidRPr="00E70EBF" w:rsidRDefault="00E70EBF" w:rsidP="00E70EBF">
      <w:pPr>
        <w:ind w:left="144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1AD42D7" w14:textId="2CE40A4F" w:rsidR="00E70EBF" w:rsidRPr="00E70EBF" w:rsidRDefault="00E70EBF" w:rsidP="00E70EBF">
      <w:pPr>
        <w:pStyle w:val="Titolo2"/>
        <w:jc w:val="center"/>
      </w:pPr>
      <w:r>
        <w:br w:type="page"/>
      </w:r>
      <w:bookmarkStart w:id="25" w:name="_Toc84940940"/>
      <w:r w:rsidRPr="00E70EBF">
        <w:lastRenderedPageBreak/>
        <w:t>Parte VI - Rapporti con il Piano triennale di prevenzione della corruzione e della trasparenza</w:t>
      </w:r>
      <w:bookmarkEnd w:id="25"/>
    </w:p>
    <w:p w14:paraId="50527D32" w14:textId="77777777" w:rsidR="00E70EBF" w:rsidRPr="00E70EBF" w:rsidRDefault="00E70EBF" w:rsidP="00E70EBF">
      <w:pPr>
        <w:pStyle w:val="Titolo3"/>
      </w:pPr>
      <w:bookmarkStart w:id="26" w:name="_Toc84940941"/>
      <w:r w:rsidRPr="00E70EBF">
        <w:t>Art. 14. Prevenzione della corruzione, trasparenza e tracciabilità</w:t>
      </w:r>
      <w:bookmarkEnd w:id="26"/>
    </w:p>
    <w:p w14:paraId="0799B638" w14:textId="77777777" w:rsidR="00E70EBF" w:rsidRPr="00E70EBF" w:rsidRDefault="00E70EBF" w:rsidP="0029133B">
      <w:pPr>
        <w:numPr>
          <w:ilvl w:val="0"/>
          <w:numId w:val="20"/>
        </w:numP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 xml:space="preserve">Tutti i soggetti di cui all’articolo 1 segnalano eventuali situazioni di illecito all’amministrazione e al Responsabile della prevenzione della corruzione e della trasparenza, attraverso le procedure indicate sul sito istituzionale. </w:t>
      </w:r>
    </w:p>
    <w:p w14:paraId="2EF027A9" w14:textId="77777777" w:rsidR="00E70EBF" w:rsidRPr="00E70EBF" w:rsidRDefault="00E70EBF" w:rsidP="0029133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 xml:space="preserve">Ciascun dipendente: </w:t>
      </w:r>
    </w:p>
    <w:p w14:paraId="4E2E4367" w14:textId="77777777" w:rsidR="00E70EBF" w:rsidRPr="00E70EBF" w:rsidRDefault="00E70EBF" w:rsidP="0029133B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 xml:space="preserve">contribuisce, per le rispettive competenze, alla costruzione del Piano triennale di prevenzione della corruzione e della trasparenza e al rispetto delle misure in esso individuate; </w:t>
      </w:r>
    </w:p>
    <w:p w14:paraId="5FDCAB6B" w14:textId="77777777" w:rsidR="00E70EBF" w:rsidRPr="00E70EBF" w:rsidRDefault="00E70EBF" w:rsidP="0029133B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>segnala al Responsabile della prevenzione della corruzione e della trasparenza eventuali impedimenti ravvisati nell’adempimento delle prescrizioni contenute nel Piano predetto;</w:t>
      </w:r>
    </w:p>
    <w:p w14:paraId="2FA92261" w14:textId="77777777" w:rsidR="00E70EBF" w:rsidRPr="00E70EBF" w:rsidRDefault="00E70EBF" w:rsidP="0029133B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 xml:space="preserve">assolve all’adempimento degli obblighi di trasparenza amministrativa e di tracciabilità dei procedimenti, secondo le disposizioni vigenti in materia ed in consentaneità con il modello organizzativo adottato. </w:t>
      </w:r>
    </w:p>
    <w:p w14:paraId="0698BC68" w14:textId="77777777" w:rsidR="00E70EBF" w:rsidRPr="00E70EBF" w:rsidRDefault="00E70EBF" w:rsidP="00E70EBF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Times New Roman" w:hAnsiTheme="minorHAnsi" w:cstheme="minorHAnsi"/>
          <w:color w:val="000000"/>
        </w:rPr>
      </w:pPr>
    </w:p>
    <w:p w14:paraId="2C809B1A" w14:textId="77777777" w:rsidR="00E70EBF" w:rsidRPr="00E70EBF" w:rsidRDefault="00E70EBF" w:rsidP="00E70EBF">
      <w:pPr>
        <w:ind w:left="708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 w:rsidRPr="00E70EBF">
        <w:rPr>
          <w:rFonts w:asciiTheme="minorHAnsi" w:eastAsia="Times New Roman" w:hAnsiTheme="minorHAnsi" w:cstheme="minorHAnsi"/>
          <w:b/>
          <w:bCs/>
          <w:color w:val="000000"/>
        </w:rPr>
        <w:t xml:space="preserve">SANZIONI DISCIPLINARI  </w:t>
      </w:r>
    </w:p>
    <w:p w14:paraId="5CCB0C8F" w14:textId="77777777" w:rsidR="00E70EBF" w:rsidRPr="00E70EBF" w:rsidRDefault="00E70EBF" w:rsidP="00E70EBF">
      <w:pPr>
        <w:ind w:left="720"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 xml:space="preserve">Personale non dirigente </w:t>
      </w:r>
    </w:p>
    <w:p w14:paraId="74ADBB2A" w14:textId="77777777" w:rsidR="00E70EBF" w:rsidRPr="00E70EBF" w:rsidRDefault="00E70EBF" w:rsidP="0029133B">
      <w:pPr>
        <w:numPr>
          <w:ilvl w:val="0"/>
          <w:numId w:val="6"/>
        </w:numP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>Dal minimo del rimprovero verbale, di competenza del dirigente sovraordinato, al massimo della multa di importo pari a quattro ore di retribuzione</w:t>
      </w:r>
    </w:p>
    <w:p w14:paraId="47F225B4" w14:textId="77777777" w:rsidR="00E70EBF" w:rsidRPr="00E70EBF" w:rsidRDefault="00E70EBF" w:rsidP="00E70EBF">
      <w:pPr>
        <w:ind w:left="720"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 xml:space="preserve">Personale dirigente </w:t>
      </w:r>
    </w:p>
    <w:p w14:paraId="2F9D5683" w14:textId="77777777" w:rsidR="00E70EBF" w:rsidRPr="00E70EBF" w:rsidRDefault="00E70EBF" w:rsidP="0029133B">
      <w:pPr>
        <w:numPr>
          <w:ilvl w:val="0"/>
          <w:numId w:val="6"/>
        </w:numP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>Sanzione pecuniaria da un minimo di € 200,00 ad un massimo € 500,00</w:t>
      </w:r>
    </w:p>
    <w:p w14:paraId="420CBD8D" w14:textId="436C3EE8" w:rsidR="00E70EBF" w:rsidRDefault="00E70EBF" w:rsidP="00E70EBF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2AB62BB1" w14:textId="7E9CCCAE" w:rsidR="00E70EBF" w:rsidRDefault="00E70EBF" w:rsidP="00E70EBF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60653D46" w14:textId="77777777" w:rsidR="00E70EBF" w:rsidRPr="00E70EBF" w:rsidRDefault="00E70EBF" w:rsidP="00E70EBF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7DD09B84" w14:textId="77777777" w:rsidR="00E70EBF" w:rsidRPr="00E70EBF" w:rsidRDefault="00E70EBF" w:rsidP="00E70EBF">
      <w:pPr>
        <w:pStyle w:val="Titolo3"/>
      </w:pPr>
      <w:bookmarkStart w:id="27" w:name="_Toc84940942"/>
      <w:r w:rsidRPr="00E70EBF">
        <w:t>Art. 15. Conflitto di interesse e obbligo di astensione.</w:t>
      </w:r>
      <w:bookmarkEnd w:id="27"/>
    </w:p>
    <w:p w14:paraId="46EB1A3A" w14:textId="37B1AFC9" w:rsidR="00E70EBF" w:rsidRPr="00E70EBF" w:rsidRDefault="00E70EBF" w:rsidP="0029133B">
      <w:pPr>
        <w:numPr>
          <w:ilvl w:val="0"/>
          <w:numId w:val="21"/>
        </w:numP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 xml:space="preserve">Il dipendente, all’atto dell’assegnazione all’ufficio, informa per iscritto il dirigente sovraordinato di tutti i rapporti, diretti o indiretti, di collaborazione con soggetti privati in qualunque modo retribuiti che lo stesso abbia avuto negli ultimi tre anni, superiori alla soglia minima di rilevanza di € 5.000,00 annui. Il dipendente precisa: </w:t>
      </w:r>
    </w:p>
    <w:p w14:paraId="445A05E7" w14:textId="77777777" w:rsidR="00E70EBF" w:rsidRPr="00E70EBF" w:rsidRDefault="00E70EBF" w:rsidP="0029133B">
      <w:pPr>
        <w:numPr>
          <w:ilvl w:val="1"/>
          <w:numId w:val="21"/>
        </w:numP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 xml:space="preserve">se tali rapporti siano ancora in corso; </w:t>
      </w:r>
    </w:p>
    <w:p w14:paraId="4CA138CC" w14:textId="77777777" w:rsidR="00E70EBF" w:rsidRPr="00E70EBF" w:rsidRDefault="00E70EBF" w:rsidP="0029133B">
      <w:pPr>
        <w:numPr>
          <w:ilvl w:val="1"/>
          <w:numId w:val="21"/>
        </w:numP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 xml:space="preserve">se tali rapporti siano intercorsi o intercorrano con soggetti che abbiano interessi in attività o decisioni inerenti all’ufficio, limitatamente alle pratiche a lui affidate; </w:t>
      </w:r>
    </w:p>
    <w:p w14:paraId="600CC7B1" w14:textId="77777777" w:rsidR="00E70EBF" w:rsidRPr="00E70EBF" w:rsidRDefault="00E70EBF" w:rsidP="0029133B">
      <w:pPr>
        <w:numPr>
          <w:ilvl w:val="1"/>
          <w:numId w:val="21"/>
        </w:numP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 xml:space="preserve">se il proprio coniuge o convivente o i suoi parenti o affini entro il secondo grado abbiano ancora rapporti finanziari con i soggetti con cui il dipendente stesso ha avuto i suddetti rapporti di collaborazione. </w:t>
      </w:r>
    </w:p>
    <w:p w14:paraId="6555CC7B" w14:textId="77777777" w:rsidR="00E70EBF" w:rsidRPr="00E70EBF" w:rsidRDefault="00E70EBF" w:rsidP="0029133B">
      <w:pPr>
        <w:numPr>
          <w:ilvl w:val="0"/>
          <w:numId w:val="21"/>
        </w:numP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>Il dipendente:</w:t>
      </w:r>
    </w:p>
    <w:p w14:paraId="27927C34" w14:textId="77777777" w:rsidR="00E70EBF" w:rsidRPr="007C2B94" w:rsidRDefault="00E70EBF" w:rsidP="0029133B">
      <w:pPr>
        <w:numPr>
          <w:ilvl w:val="1"/>
          <w:numId w:val="21"/>
        </w:numP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 xml:space="preserve">informa tempestivamente la propria adesione o appartenenza ad associazioni od organizzazioni, a prescindere dal loro carattere riservato o no, i cui ambiti di interessi possano interferire con lo svolgimento dell’attività dell’ufficio, ad esclusione </w:t>
      </w:r>
      <w:r w:rsidRPr="007C2B94">
        <w:rPr>
          <w:rFonts w:asciiTheme="minorHAnsi" w:eastAsia="Times New Roman" w:hAnsiTheme="minorHAnsi" w:cstheme="minorHAnsi"/>
          <w:color w:val="000000"/>
        </w:rPr>
        <w:lastRenderedPageBreak/>
        <w:t>dell’adesione a partiti politici o a sindacati. Si astiene dal trattare pratiche relative ad associazioni di cui è membro quando è prevista l’erogazione di contributi economici;</w:t>
      </w:r>
    </w:p>
    <w:p w14:paraId="4F0A369A" w14:textId="22143547" w:rsidR="00FB2247" w:rsidRPr="007C2B94" w:rsidRDefault="00E70EBF" w:rsidP="00FB2247">
      <w:pPr>
        <w:numPr>
          <w:ilvl w:val="1"/>
          <w:numId w:val="21"/>
        </w:numP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7C2B94">
        <w:rPr>
          <w:rFonts w:asciiTheme="minorHAnsi" w:eastAsia="Times New Roman" w:hAnsiTheme="minorHAnsi" w:cstheme="minorHAnsi"/>
          <w:color w:val="000000"/>
        </w:rPr>
        <w:t>si astiene dal prendere decisioni o svolgere attività inerenti alle sue mansioni in situazioni di conflitto, anche potenziale e di qualsiasi natura, con interessi personali, del coniuge, di conviventi, di parenti, di affini entro il secondo grado</w:t>
      </w:r>
      <w:r w:rsidR="0078054A" w:rsidRPr="007C2B94">
        <w:rPr>
          <w:rFonts w:asciiTheme="minorHAnsi" w:eastAsia="Times New Roman" w:hAnsiTheme="minorHAnsi" w:cstheme="minorHAnsi"/>
          <w:color w:val="000000"/>
        </w:rPr>
        <w:t xml:space="preserve"> e ne </w:t>
      </w:r>
      <w:r w:rsidR="001A4190" w:rsidRPr="007C2B94">
        <w:rPr>
          <w:rFonts w:asciiTheme="minorHAnsi" w:eastAsia="Times New Roman" w:hAnsiTheme="minorHAnsi" w:cstheme="minorHAnsi"/>
          <w:color w:val="000000"/>
        </w:rPr>
        <w:t>dà</w:t>
      </w:r>
      <w:r w:rsidR="0078054A" w:rsidRPr="007C2B94">
        <w:rPr>
          <w:rFonts w:asciiTheme="minorHAnsi" w:eastAsia="Times New Roman" w:hAnsiTheme="minorHAnsi" w:cstheme="minorHAnsi"/>
          <w:color w:val="000000"/>
        </w:rPr>
        <w:t xml:space="preserve"> comunicazione </w:t>
      </w:r>
      <w:r w:rsidR="001A4190" w:rsidRPr="007C2B94">
        <w:rPr>
          <w:rFonts w:asciiTheme="minorHAnsi" w:eastAsia="Times New Roman" w:hAnsiTheme="minorHAnsi" w:cstheme="minorHAnsi"/>
          <w:color w:val="000000"/>
        </w:rPr>
        <w:t>al dirigente sovraordinato</w:t>
      </w:r>
      <w:r w:rsidRPr="007C2B94">
        <w:rPr>
          <w:rFonts w:asciiTheme="minorHAnsi" w:eastAsia="Times New Roman" w:hAnsiTheme="minorHAnsi" w:cstheme="minorHAnsi"/>
          <w:color w:val="000000"/>
        </w:rPr>
        <w:t>. Accertato il conflitto di interesse, il dirigente sovraordinato provvede alla sostituzione con altro personale</w:t>
      </w:r>
      <w:r w:rsidR="001A4190" w:rsidRPr="007C2B94">
        <w:rPr>
          <w:rFonts w:asciiTheme="minorHAnsi" w:eastAsia="Times New Roman" w:hAnsiTheme="minorHAnsi" w:cstheme="minorHAnsi"/>
          <w:color w:val="000000"/>
        </w:rPr>
        <w:t xml:space="preserve">. </w:t>
      </w:r>
      <w:r w:rsidR="00FB2247" w:rsidRPr="007C2B94">
        <w:rPr>
          <w:rFonts w:asciiTheme="minorHAnsi" w:eastAsia="Times New Roman" w:hAnsiTheme="minorHAnsi" w:cstheme="minorHAnsi"/>
          <w:color w:val="000000"/>
        </w:rPr>
        <w:t xml:space="preserve">Nel caso del Direttore </w:t>
      </w:r>
      <w:r w:rsidR="0036168C" w:rsidRPr="007C2B94">
        <w:rPr>
          <w:rFonts w:asciiTheme="minorHAnsi" w:eastAsia="Times New Roman" w:hAnsiTheme="minorHAnsi" w:cstheme="minorHAnsi"/>
          <w:color w:val="000000"/>
        </w:rPr>
        <w:t>G</w:t>
      </w:r>
      <w:r w:rsidR="00FB2247" w:rsidRPr="007C2B94">
        <w:rPr>
          <w:rFonts w:asciiTheme="minorHAnsi" w:eastAsia="Times New Roman" w:hAnsiTheme="minorHAnsi" w:cstheme="minorHAnsi"/>
          <w:color w:val="000000"/>
        </w:rPr>
        <w:t>enerale, la comunicazione di astensione è indirizzata al RPCT che, di concerto con la Direzione del personale, ne valuta la sussistenza</w:t>
      </w:r>
      <w:r w:rsidR="0036168C" w:rsidRPr="007C2B94">
        <w:rPr>
          <w:rFonts w:asciiTheme="minorHAnsi" w:eastAsia="Times New Roman" w:hAnsiTheme="minorHAnsi" w:cstheme="minorHAnsi"/>
          <w:color w:val="000000"/>
        </w:rPr>
        <w:t>.</w:t>
      </w:r>
      <w:r w:rsidR="00FB2247" w:rsidRPr="007C2B94">
        <w:rPr>
          <w:rFonts w:asciiTheme="minorHAnsi" w:eastAsia="Times New Roman" w:hAnsiTheme="minorHAnsi" w:cstheme="minorHAnsi"/>
          <w:color w:val="000000"/>
        </w:rPr>
        <w:t xml:space="preserve">  Accertato</w:t>
      </w:r>
      <w:r w:rsidR="0036168C" w:rsidRPr="007C2B94">
        <w:rPr>
          <w:rFonts w:asciiTheme="minorHAnsi" w:eastAsia="Times New Roman" w:hAnsiTheme="minorHAnsi" w:cstheme="minorHAnsi"/>
          <w:color w:val="000000"/>
        </w:rPr>
        <w:t xml:space="preserve"> </w:t>
      </w:r>
      <w:r w:rsidR="00FB2247" w:rsidRPr="007C2B94">
        <w:rPr>
          <w:rFonts w:asciiTheme="minorHAnsi" w:eastAsia="Times New Roman" w:hAnsiTheme="minorHAnsi" w:cstheme="minorHAnsi"/>
          <w:color w:val="000000"/>
        </w:rPr>
        <w:t>il conflitto, la sostituzione è disposta dal Direttore Vicario.</w:t>
      </w:r>
    </w:p>
    <w:p w14:paraId="39B3917C" w14:textId="69C9BED2" w:rsidR="00E70EBF" w:rsidRPr="001A4190" w:rsidRDefault="0036168C" w:rsidP="00FB2247">
      <w:pPr>
        <w:ind w:left="708"/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7C2B94">
        <w:rPr>
          <w:rFonts w:asciiTheme="minorHAnsi" w:eastAsia="Times New Roman" w:hAnsiTheme="minorHAnsi" w:cstheme="minorHAnsi"/>
          <w:color w:val="000000"/>
        </w:rPr>
        <w:t>Tutte le</w:t>
      </w:r>
      <w:r w:rsidR="00FB2247" w:rsidRPr="007C2B94">
        <w:rPr>
          <w:rFonts w:asciiTheme="minorHAnsi" w:eastAsia="Times New Roman" w:hAnsiTheme="minorHAnsi" w:cstheme="minorHAnsi"/>
          <w:color w:val="000000"/>
        </w:rPr>
        <w:t xml:space="preserve"> dichiarazioni di astensione sono comunicate formalmente al RPCT e alla Direzione del personale</w:t>
      </w:r>
      <w:r w:rsidRPr="007C2B94">
        <w:rPr>
          <w:rFonts w:asciiTheme="minorHAnsi" w:eastAsia="Times New Roman" w:hAnsiTheme="minorHAnsi" w:cstheme="minorHAnsi"/>
          <w:color w:val="000000"/>
        </w:rPr>
        <w:t>.</w:t>
      </w:r>
      <w:r w:rsidR="00FB2247" w:rsidRPr="00FB2247">
        <w:rPr>
          <w:rFonts w:asciiTheme="minorHAnsi" w:eastAsia="Times New Roman" w:hAnsiTheme="minorHAnsi" w:cstheme="minorHAnsi"/>
          <w:color w:val="000000"/>
        </w:rPr>
        <w:t xml:space="preserve"> </w:t>
      </w:r>
    </w:p>
    <w:p w14:paraId="38E11D89" w14:textId="77777777" w:rsidR="00E70EBF" w:rsidRPr="00E70EBF" w:rsidRDefault="00E70EBF" w:rsidP="0029133B">
      <w:pPr>
        <w:numPr>
          <w:ilvl w:val="1"/>
          <w:numId w:val="21"/>
        </w:numP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 xml:space="preserve">non fa pressioni con i colleghi o gli utenti dei servizi o con gli </w:t>
      </w:r>
      <w:r w:rsidRPr="00E70EBF">
        <w:rPr>
          <w:rFonts w:asciiTheme="minorHAnsi" w:eastAsia="Times New Roman" w:hAnsiTheme="minorHAnsi" w:cstheme="minorHAnsi"/>
          <w:i/>
          <w:iCs/>
          <w:color w:val="000000"/>
        </w:rPr>
        <w:t>stakeholders</w:t>
      </w:r>
      <w:r w:rsidRPr="00E70EBF">
        <w:rPr>
          <w:rFonts w:asciiTheme="minorHAnsi" w:eastAsia="Times New Roman" w:hAnsiTheme="minorHAnsi" w:cstheme="minorHAnsi"/>
          <w:color w:val="000000"/>
        </w:rPr>
        <w:t xml:space="preserve"> per aderire ad associazioni e organizzazioni di alcun tipo, indipendentemente dal carattere delle stesse o dalla possibilità o meno di derivarne vantaggi economici, personali o di carriera.</w:t>
      </w:r>
    </w:p>
    <w:p w14:paraId="2F36E24B" w14:textId="294C6851" w:rsidR="00E70EBF" w:rsidRPr="00E70EBF" w:rsidRDefault="00E70EBF" w:rsidP="00797593">
      <w:pPr>
        <w:ind w:left="360"/>
        <w:contextualSpacing/>
        <w:jc w:val="both"/>
        <w:rPr>
          <w:rFonts w:asciiTheme="minorHAnsi" w:eastAsia="Times New Roman" w:hAnsiTheme="minorHAnsi" w:cstheme="minorHAnsi"/>
          <w:color w:val="000000"/>
        </w:rPr>
      </w:pPr>
    </w:p>
    <w:p w14:paraId="679422B2" w14:textId="77777777" w:rsidR="00E70EBF" w:rsidRPr="00E70EBF" w:rsidRDefault="00E70EBF" w:rsidP="00E70EBF">
      <w:pPr>
        <w:ind w:left="708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 w:rsidRPr="00E70EBF">
        <w:rPr>
          <w:rFonts w:asciiTheme="minorHAnsi" w:eastAsia="Times New Roman" w:hAnsiTheme="minorHAnsi" w:cstheme="minorHAnsi"/>
          <w:b/>
          <w:bCs/>
          <w:color w:val="000000"/>
        </w:rPr>
        <w:t xml:space="preserve">SANZIONI DISCIPLINARI  </w:t>
      </w:r>
    </w:p>
    <w:p w14:paraId="3904037F" w14:textId="77777777" w:rsidR="00E70EBF" w:rsidRPr="00E70EBF" w:rsidRDefault="00E70EBF" w:rsidP="00E70EBF">
      <w:pPr>
        <w:ind w:left="708"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 xml:space="preserve">Personale non dirigente </w:t>
      </w:r>
    </w:p>
    <w:p w14:paraId="6A06EA23" w14:textId="77777777" w:rsidR="00E70EBF" w:rsidRPr="00E70EBF" w:rsidRDefault="00E70EBF" w:rsidP="0029133B">
      <w:pPr>
        <w:numPr>
          <w:ilvl w:val="0"/>
          <w:numId w:val="7"/>
        </w:numPr>
        <w:contextualSpacing/>
        <w:jc w:val="both"/>
        <w:rPr>
          <w:rFonts w:asciiTheme="minorHAnsi" w:eastAsia="Times New Roman" w:hAnsiTheme="minorHAnsi" w:cstheme="minorHAnsi"/>
          <w:color w:val="000000"/>
          <w:u w:val="single"/>
        </w:rPr>
      </w:pPr>
      <w:r w:rsidRPr="00E70EBF">
        <w:rPr>
          <w:rFonts w:asciiTheme="minorHAnsi" w:eastAsia="Times New Roman" w:hAnsiTheme="minorHAnsi" w:cstheme="minorHAnsi"/>
          <w:color w:val="000000"/>
        </w:rPr>
        <w:t>Dal minimo del rimprovero verbale, di competenza del dirigente sovraordinato, al massimo della multa di importo pari a quattro ore di retribuzione per l'inosservanza di cui ai commi 1 e 2 lett. a) e b)</w:t>
      </w:r>
    </w:p>
    <w:p w14:paraId="26513A1A" w14:textId="77777777" w:rsidR="00E70EBF" w:rsidRPr="00E70EBF" w:rsidRDefault="00E70EBF" w:rsidP="0029133B">
      <w:pPr>
        <w:numPr>
          <w:ilvl w:val="0"/>
          <w:numId w:val="7"/>
        </w:numPr>
        <w:contextualSpacing/>
        <w:jc w:val="both"/>
        <w:rPr>
          <w:rFonts w:asciiTheme="minorHAnsi" w:eastAsia="Times New Roman" w:hAnsiTheme="minorHAnsi" w:cstheme="minorHAnsi"/>
          <w:color w:val="000000"/>
          <w:u w:val="single"/>
        </w:rPr>
      </w:pPr>
      <w:r w:rsidRPr="00E70EBF">
        <w:rPr>
          <w:rFonts w:asciiTheme="minorHAnsi" w:eastAsia="Times New Roman" w:hAnsiTheme="minorHAnsi" w:cstheme="minorHAnsi"/>
          <w:color w:val="000000"/>
        </w:rPr>
        <w:t>Dal minimo del rimprovero verbale, di competenza del dirigente sovraordinato, al massimo del licenziamento disciplinare con preavviso per l'inosservanza di cui al comma 2 lett. c)</w:t>
      </w:r>
    </w:p>
    <w:p w14:paraId="152EB4D1" w14:textId="77777777" w:rsidR="00E70EBF" w:rsidRPr="00E70EBF" w:rsidRDefault="00E70EBF" w:rsidP="00E70EBF">
      <w:pPr>
        <w:ind w:left="708"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 xml:space="preserve">Personale dirigente </w:t>
      </w:r>
    </w:p>
    <w:p w14:paraId="3BDB6056" w14:textId="77777777" w:rsidR="00E70EBF" w:rsidRPr="00E70EBF" w:rsidRDefault="00E70EBF" w:rsidP="0029133B">
      <w:pPr>
        <w:numPr>
          <w:ilvl w:val="0"/>
          <w:numId w:val="7"/>
        </w:numPr>
        <w:contextualSpacing/>
        <w:jc w:val="both"/>
        <w:rPr>
          <w:rFonts w:asciiTheme="minorHAnsi" w:eastAsia="Times New Roman" w:hAnsiTheme="minorHAnsi" w:cstheme="minorHAnsi"/>
          <w:b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>Sanzione pecuniaria da un minimo di € 200,00 ad un massimo € 500,00 per l'inosservanza di cui al comma 1 e 2 lett. a) e b)</w:t>
      </w:r>
    </w:p>
    <w:p w14:paraId="6A0B95BC" w14:textId="77777777" w:rsidR="00E70EBF" w:rsidRPr="00E70EBF" w:rsidRDefault="00E70EBF" w:rsidP="0029133B">
      <w:pPr>
        <w:numPr>
          <w:ilvl w:val="0"/>
          <w:numId w:val="7"/>
        </w:numPr>
        <w:contextualSpacing/>
        <w:jc w:val="both"/>
        <w:rPr>
          <w:rFonts w:asciiTheme="minorHAnsi" w:eastAsia="Times New Roman" w:hAnsiTheme="minorHAnsi" w:cstheme="minorHAnsi"/>
          <w:color w:val="000000"/>
          <w:u w:val="single"/>
        </w:rPr>
      </w:pPr>
      <w:r w:rsidRPr="00E70EBF">
        <w:rPr>
          <w:rFonts w:asciiTheme="minorHAnsi" w:eastAsia="Times New Roman" w:hAnsiTheme="minorHAnsi" w:cstheme="minorHAnsi"/>
          <w:color w:val="000000"/>
        </w:rPr>
        <w:t>Dal minimo della sanzione pecuniaria da un minimo di € 200,00 ad un massimo € 500,00 al massimo del licenziamento disciplinare con preavviso per l'inosservanza di cui al comma 2 lett. c)</w:t>
      </w:r>
    </w:p>
    <w:p w14:paraId="597C4CF9" w14:textId="320DB011" w:rsidR="00E70EBF" w:rsidRDefault="00E70EBF" w:rsidP="00E70EBF">
      <w:pPr>
        <w:ind w:left="1440"/>
        <w:contextualSpacing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52283B90" w14:textId="54B9E4E9" w:rsidR="00E70EBF" w:rsidRDefault="00E70EBF" w:rsidP="00E70EBF">
      <w:pPr>
        <w:ind w:left="1440"/>
        <w:contextualSpacing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7A8FAE96" w14:textId="77777777" w:rsidR="00E70EBF" w:rsidRPr="00E70EBF" w:rsidRDefault="00E70EBF" w:rsidP="00E70EBF">
      <w:pPr>
        <w:ind w:left="1440"/>
        <w:contextualSpacing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10A1DA15" w14:textId="77777777" w:rsidR="00E70EBF" w:rsidRPr="00E70EBF" w:rsidRDefault="00E70EBF" w:rsidP="00E70EBF">
      <w:pPr>
        <w:pStyle w:val="Titolo3"/>
      </w:pPr>
      <w:bookmarkStart w:id="28" w:name="_Toc84940943"/>
      <w:r w:rsidRPr="00E70EBF">
        <w:t>Art. 16. Contratti e atti negoziali</w:t>
      </w:r>
      <w:bookmarkEnd w:id="28"/>
      <w:r w:rsidRPr="00E70EBF">
        <w:t xml:space="preserve"> </w:t>
      </w:r>
    </w:p>
    <w:p w14:paraId="2C380124" w14:textId="77777777" w:rsidR="00E70EBF" w:rsidRPr="00E70EBF" w:rsidRDefault="00E70EBF" w:rsidP="0029133B">
      <w:pPr>
        <w:numPr>
          <w:ilvl w:val="0"/>
          <w:numId w:val="22"/>
        </w:numP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 xml:space="preserve">I dipendenti cui sono assegnate le fasi istruttorie delle procedure di affidamento, nonché quelle di gestione ed esecuzione del contratto: </w:t>
      </w:r>
    </w:p>
    <w:p w14:paraId="7B908DAD" w14:textId="77777777" w:rsidR="00E70EBF" w:rsidRPr="00E70EBF" w:rsidRDefault="00E70EBF" w:rsidP="0029133B">
      <w:pPr>
        <w:numPr>
          <w:ilvl w:val="1"/>
          <w:numId w:val="22"/>
        </w:numP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proofErr w:type="spellStart"/>
      <w:r w:rsidRPr="00E70EBF">
        <w:rPr>
          <w:rFonts w:asciiTheme="minorHAnsi" w:eastAsia="Times New Roman" w:hAnsiTheme="minorHAnsi" w:cstheme="minorHAnsi"/>
          <w:color w:val="000000"/>
        </w:rPr>
        <w:t>agiscono</w:t>
      </w:r>
      <w:proofErr w:type="spellEnd"/>
      <w:r w:rsidRPr="00E70EBF">
        <w:rPr>
          <w:rFonts w:asciiTheme="minorHAnsi" w:eastAsia="Times New Roman" w:hAnsiTheme="minorHAnsi" w:cstheme="minorHAnsi"/>
          <w:color w:val="000000"/>
        </w:rPr>
        <w:t xml:space="preserve"> con imparzialità e garantiscono la parità di trattamento tra i fornitori ovvero tra i collaboratori;</w:t>
      </w:r>
    </w:p>
    <w:p w14:paraId="7398309D" w14:textId="77777777" w:rsidR="00E70EBF" w:rsidRPr="00E70EBF" w:rsidRDefault="00E70EBF" w:rsidP="0029133B">
      <w:pPr>
        <w:numPr>
          <w:ilvl w:val="1"/>
          <w:numId w:val="22"/>
        </w:numP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>si astengono dal diffondere e dall’utilizzare, a scopo personale, le informazioni di cui dispongono per motivi di ufficio;</w:t>
      </w:r>
    </w:p>
    <w:p w14:paraId="308DE029" w14:textId="77777777" w:rsidR="00E70EBF" w:rsidRPr="00E70EBF" w:rsidRDefault="00E70EBF" w:rsidP="0029133B">
      <w:pPr>
        <w:numPr>
          <w:ilvl w:val="1"/>
          <w:numId w:val="22"/>
        </w:numP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>mantengono la riservatezza sull’intera procedura di gara ovvero di affidamento di lavoro autonomo, in conformità a quanto previsto dalla normativa in materia;</w:t>
      </w:r>
    </w:p>
    <w:p w14:paraId="4DDD58BD" w14:textId="77777777" w:rsidR="00E70EBF" w:rsidRPr="00E70EBF" w:rsidRDefault="00E70EBF" w:rsidP="0029133B">
      <w:pPr>
        <w:numPr>
          <w:ilvl w:val="1"/>
          <w:numId w:val="22"/>
        </w:numP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lastRenderedPageBreak/>
        <w:t>segnalano tempestivamente al superiore gerarchico o al Responsabile della prevenzione della corruzione e della trasparenza eventuali proposte o vantaggi di qualsivoglia natura, per sé o per altri, da parte del fornitore ovvero del collaboratore.</w:t>
      </w:r>
    </w:p>
    <w:p w14:paraId="3FA22E51" w14:textId="77777777" w:rsidR="00E70EBF" w:rsidRPr="00E70EBF" w:rsidRDefault="00E70EBF" w:rsidP="00E70EBF">
      <w:pPr>
        <w:ind w:left="360"/>
        <w:jc w:val="both"/>
        <w:rPr>
          <w:rFonts w:asciiTheme="minorHAnsi" w:eastAsia="Times New Roman" w:hAnsiTheme="minorHAnsi" w:cstheme="minorHAnsi"/>
          <w:color w:val="000000"/>
        </w:rPr>
      </w:pPr>
    </w:p>
    <w:p w14:paraId="4BD7A33B" w14:textId="77777777" w:rsidR="00E70EBF" w:rsidRPr="00E70EBF" w:rsidRDefault="00E70EBF" w:rsidP="00E70EBF">
      <w:pPr>
        <w:ind w:left="720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 w:rsidRPr="00E70EBF">
        <w:rPr>
          <w:rFonts w:asciiTheme="minorHAnsi" w:eastAsia="Times New Roman" w:hAnsiTheme="minorHAnsi" w:cstheme="minorHAnsi"/>
          <w:b/>
          <w:bCs/>
          <w:color w:val="000000"/>
        </w:rPr>
        <w:t xml:space="preserve">SANZIONI DISCIPLINARI  </w:t>
      </w:r>
    </w:p>
    <w:p w14:paraId="2A9DE50D" w14:textId="77777777" w:rsidR="00E70EBF" w:rsidRPr="00E70EBF" w:rsidRDefault="00E70EBF" w:rsidP="00E70EBF">
      <w:pPr>
        <w:ind w:left="720"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 xml:space="preserve">Personale non dirigente </w:t>
      </w:r>
    </w:p>
    <w:p w14:paraId="0668FCAB" w14:textId="77777777" w:rsidR="00E70EBF" w:rsidRPr="00E70EBF" w:rsidRDefault="00E70EBF" w:rsidP="0029133B">
      <w:pPr>
        <w:numPr>
          <w:ilvl w:val="0"/>
          <w:numId w:val="6"/>
        </w:numPr>
        <w:contextualSpacing/>
        <w:jc w:val="both"/>
        <w:rPr>
          <w:rFonts w:asciiTheme="minorHAnsi" w:eastAsia="Times New Roman" w:hAnsiTheme="minorHAnsi" w:cstheme="minorHAnsi"/>
          <w:color w:val="000000"/>
          <w:u w:val="single"/>
        </w:rPr>
      </w:pPr>
      <w:r w:rsidRPr="00E70EBF">
        <w:rPr>
          <w:rFonts w:asciiTheme="minorHAnsi" w:eastAsia="Times New Roman" w:hAnsiTheme="minorHAnsi" w:cstheme="minorHAnsi"/>
          <w:color w:val="000000"/>
        </w:rPr>
        <w:t>Dal minimo del rimprovero verbale, di competenza del dirigente sovraordinato, al massimo della multa di importo pari a quattro ore di retribuzione</w:t>
      </w:r>
    </w:p>
    <w:p w14:paraId="04B1D08A" w14:textId="7BD8AB1C" w:rsidR="00E70EBF" w:rsidRDefault="00E70EBF" w:rsidP="00E70EBF">
      <w:pPr>
        <w:ind w:left="708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422940AA" w14:textId="77777777" w:rsidR="00E70EBF" w:rsidRPr="00E70EBF" w:rsidRDefault="00E70EBF" w:rsidP="00E70EBF">
      <w:pPr>
        <w:ind w:left="708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3499FC40" w14:textId="77777777" w:rsidR="00E70EBF" w:rsidRPr="00E70EBF" w:rsidRDefault="00E70EBF" w:rsidP="00E70EBF">
      <w:pPr>
        <w:ind w:left="1440"/>
        <w:contextualSpacing/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</w:pPr>
    </w:p>
    <w:p w14:paraId="126EECFC" w14:textId="77777777" w:rsidR="00E70EBF" w:rsidRPr="00E70EBF" w:rsidRDefault="00E70EBF" w:rsidP="00E70EBF">
      <w:pPr>
        <w:pStyle w:val="Titolo3"/>
      </w:pPr>
      <w:bookmarkStart w:id="29" w:name="_Toc84940944"/>
      <w:r w:rsidRPr="00E70EBF">
        <w:t>Art. 17. Incompatibilità relative a incarichi extra-istituzionali</w:t>
      </w:r>
      <w:bookmarkEnd w:id="29"/>
    </w:p>
    <w:p w14:paraId="448628D5" w14:textId="77777777" w:rsidR="00E70EBF" w:rsidRPr="00E70EBF" w:rsidRDefault="00E70EBF" w:rsidP="0029133B">
      <w:pPr>
        <w:numPr>
          <w:ilvl w:val="0"/>
          <w:numId w:val="23"/>
        </w:numPr>
        <w:contextualSpacing/>
        <w:jc w:val="both"/>
        <w:rPr>
          <w:rFonts w:asciiTheme="minorHAnsi" w:eastAsia="Times New Roman" w:hAnsiTheme="minorHAnsi" w:cstheme="minorHAnsi"/>
        </w:rPr>
      </w:pPr>
      <w:r w:rsidRPr="00E70EBF">
        <w:rPr>
          <w:rFonts w:asciiTheme="minorHAnsi" w:eastAsia="Times New Roman" w:hAnsiTheme="minorHAnsi" w:cstheme="minorHAnsi"/>
        </w:rPr>
        <w:t xml:space="preserve">I dipendenti possono svolgere gli incarichi extra istituzionali, consentiti come </w:t>
      </w:r>
      <w:r w:rsidRPr="00E70EBF">
        <w:rPr>
          <w:rFonts w:asciiTheme="minorHAnsi" w:eastAsia="Times New Roman" w:hAnsiTheme="minorHAnsi" w:cstheme="minorHAnsi"/>
          <w:color w:val="000000"/>
        </w:rPr>
        <w:t>da regolamento interno,</w:t>
      </w:r>
      <w:r w:rsidRPr="00E70EBF">
        <w:rPr>
          <w:rFonts w:asciiTheme="minorHAnsi" w:eastAsia="Times New Roman" w:hAnsiTheme="minorHAnsi" w:cstheme="minorHAnsi"/>
        </w:rPr>
        <w:t xml:space="preserve"> solo se preventivamente comunicati all’amministrazione</w:t>
      </w:r>
      <w:r w:rsidRPr="00E70EBF">
        <w:rPr>
          <w:rFonts w:asciiTheme="minorHAnsi" w:eastAsia="Times New Roman" w:hAnsiTheme="minorHAnsi" w:cstheme="minorHAnsi"/>
          <w:color w:val="000000"/>
        </w:rPr>
        <w:t>.</w:t>
      </w:r>
      <w:r w:rsidRPr="00E70EBF">
        <w:rPr>
          <w:rFonts w:asciiTheme="minorHAnsi" w:eastAsia="Times New Roman" w:hAnsiTheme="minorHAnsi" w:cstheme="minorHAnsi"/>
        </w:rPr>
        <w:t xml:space="preserve"> </w:t>
      </w:r>
    </w:p>
    <w:p w14:paraId="69D95070" w14:textId="77777777" w:rsidR="00E70EBF" w:rsidRPr="00E70EBF" w:rsidRDefault="00E70EBF" w:rsidP="0029133B">
      <w:pPr>
        <w:numPr>
          <w:ilvl w:val="0"/>
          <w:numId w:val="23"/>
        </w:numPr>
        <w:contextualSpacing/>
        <w:jc w:val="both"/>
        <w:rPr>
          <w:rFonts w:asciiTheme="minorHAnsi" w:eastAsia="Times New Roman" w:hAnsiTheme="minorHAnsi" w:cstheme="minorHAnsi"/>
        </w:rPr>
      </w:pPr>
      <w:r w:rsidRPr="00E70EBF">
        <w:rPr>
          <w:rFonts w:asciiTheme="minorHAnsi" w:eastAsia="Times New Roman" w:hAnsiTheme="minorHAnsi" w:cstheme="minorHAnsi"/>
        </w:rPr>
        <w:t xml:space="preserve">Ai fini dell’autorizzazione allo svolgimento di incarichi extra-istituzionali il dirigente sovraordinato valuta la sussistenza di conflitti di interesse, oggettivandone la valutazione. </w:t>
      </w:r>
    </w:p>
    <w:p w14:paraId="50EFC974" w14:textId="77777777" w:rsidR="00E70EBF" w:rsidRPr="00E70EBF" w:rsidRDefault="00E70EBF" w:rsidP="00E70EBF">
      <w:pPr>
        <w:ind w:left="360"/>
        <w:contextualSpacing/>
        <w:jc w:val="both"/>
        <w:rPr>
          <w:rFonts w:asciiTheme="minorHAnsi" w:eastAsia="Times New Roman" w:hAnsiTheme="minorHAnsi" w:cstheme="minorHAnsi"/>
        </w:rPr>
      </w:pPr>
      <w:r w:rsidRPr="00E70EBF">
        <w:rPr>
          <w:rFonts w:asciiTheme="minorHAnsi" w:eastAsia="Times New Roman" w:hAnsiTheme="minorHAnsi" w:cstheme="minorHAnsi"/>
        </w:rPr>
        <w:t xml:space="preserve"> </w:t>
      </w:r>
    </w:p>
    <w:p w14:paraId="1A104F25" w14:textId="77777777" w:rsidR="00E70EBF" w:rsidRPr="00E70EBF" w:rsidRDefault="00E70EBF" w:rsidP="00E70EBF">
      <w:pPr>
        <w:ind w:left="720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 w:rsidRPr="00E70EBF">
        <w:rPr>
          <w:rFonts w:asciiTheme="minorHAnsi" w:eastAsia="Times New Roman" w:hAnsiTheme="minorHAnsi" w:cstheme="minorHAnsi"/>
          <w:b/>
          <w:bCs/>
          <w:color w:val="000000"/>
        </w:rPr>
        <w:t xml:space="preserve">SANZIONI DISCIPLINARI  </w:t>
      </w:r>
    </w:p>
    <w:p w14:paraId="7EB8F669" w14:textId="77777777" w:rsidR="00E70EBF" w:rsidRPr="00E70EBF" w:rsidRDefault="00E70EBF" w:rsidP="00E70EBF">
      <w:pPr>
        <w:ind w:left="720"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 xml:space="preserve">Personale non dirigente </w:t>
      </w:r>
    </w:p>
    <w:p w14:paraId="18D20E49" w14:textId="77777777" w:rsidR="00E70EBF" w:rsidRPr="00E70EBF" w:rsidRDefault="00E70EBF" w:rsidP="0029133B">
      <w:pPr>
        <w:numPr>
          <w:ilvl w:val="0"/>
          <w:numId w:val="6"/>
        </w:numPr>
        <w:contextualSpacing/>
        <w:jc w:val="both"/>
        <w:rPr>
          <w:rFonts w:asciiTheme="minorHAnsi" w:eastAsia="Times New Roman" w:hAnsiTheme="minorHAnsi" w:cstheme="minorHAnsi"/>
          <w:color w:val="000000"/>
          <w:u w:val="single"/>
        </w:rPr>
      </w:pPr>
      <w:r w:rsidRPr="00E70EBF">
        <w:rPr>
          <w:rFonts w:asciiTheme="minorHAnsi" w:eastAsia="Times New Roman" w:hAnsiTheme="minorHAnsi" w:cstheme="minorHAnsi"/>
          <w:color w:val="000000"/>
        </w:rPr>
        <w:t>Dal minimo del rimprovero verbale, di competenza del dirigente sovraordinato, al massimo della multa di importo pari a quattro ore di retribuzione</w:t>
      </w:r>
    </w:p>
    <w:p w14:paraId="4D7ACEFA" w14:textId="77777777" w:rsidR="00E70EBF" w:rsidRPr="00E70EBF" w:rsidRDefault="00E70EBF" w:rsidP="00E70EBF">
      <w:pPr>
        <w:ind w:left="720"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 xml:space="preserve"> Personale dirigente </w:t>
      </w:r>
    </w:p>
    <w:p w14:paraId="7B631918" w14:textId="77777777" w:rsidR="00E70EBF" w:rsidRPr="00E70EBF" w:rsidRDefault="00E70EBF" w:rsidP="0029133B">
      <w:pPr>
        <w:numPr>
          <w:ilvl w:val="0"/>
          <w:numId w:val="6"/>
        </w:numPr>
        <w:contextualSpacing/>
        <w:jc w:val="both"/>
        <w:rPr>
          <w:rFonts w:asciiTheme="minorHAnsi" w:eastAsia="Times New Roman" w:hAnsiTheme="minorHAnsi" w:cstheme="minorHAnsi"/>
          <w:b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 xml:space="preserve">Sanzione pecuniaria da un minimo di € 200,00 ad un massimo € 500,00 </w:t>
      </w:r>
    </w:p>
    <w:p w14:paraId="23C6AA7A" w14:textId="77777777" w:rsidR="00E70EBF" w:rsidRPr="00E70EBF" w:rsidRDefault="00E70EBF" w:rsidP="00E70EBF">
      <w:pPr>
        <w:pStyle w:val="Titolo2"/>
        <w:jc w:val="center"/>
      </w:pPr>
    </w:p>
    <w:p w14:paraId="1786CE6F" w14:textId="3AFD8A00" w:rsidR="00E70EBF" w:rsidRPr="00E70EBF" w:rsidRDefault="00E70EBF" w:rsidP="00E70EBF">
      <w:pPr>
        <w:pStyle w:val="Titolo2"/>
        <w:jc w:val="center"/>
      </w:pPr>
      <w:r>
        <w:br w:type="page"/>
      </w:r>
      <w:bookmarkStart w:id="30" w:name="_Toc84940945"/>
      <w:r w:rsidRPr="00E70EBF">
        <w:lastRenderedPageBreak/>
        <w:t>Parte VII - Misure di attuazione</w:t>
      </w:r>
      <w:bookmarkEnd w:id="30"/>
    </w:p>
    <w:p w14:paraId="29AA3013" w14:textId="77777777" w:rsidR="00E70EBF" w:rsidRPr="00E70EBF" w:rsidRDefault="00E70EBF" w:rsidP="00E70EBF">
      <w:pPr>
        <w:jc w:val="center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</w:p>
    <w:p w14:paraId="010301C7" w14:textId="77777777" w:rsidR="00E70EBF" w:rsidRPr="00E70EBF" w:rsidRDefault="00E70EBF" w:rsidP="00E70EBF">
      <w:pPr>
        <w:pStyle w:val="Titolo3"/>
      </w:pPr>
      <w:bookmarkStart w:id="31" w:name="_Toc84940946"/>
      <w:r w:rsidRPr="00E70EBF">
        <w:t>Art. 18. Vigilanza e monitoraggio</w:t>
      </w:r>
      <w:bookmarkEnd w:id="31"/>
    </w:p>
    <w:p w14:paraId="6B67DD99" w14:textId="77777777" w:rsidR="00E70EBF" w:rsidRPr="00E70EBF" w:rsidRDefault="00E70EBF" w:rsidP="0029133B">
      <w:pPr>
        <w:numPr>
          <w:ilvl w:val="0"/>
          <w:numId w:val="24"/>
        </w:numP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 xml:space="preserve">Il </w:t>
      </w:r>
      <w:bookmarkStart w:id="32" w:name="_Hlk79151422"/>
      <w:r w:rsidRPr="00E70EBF">
        <w:rPr>
          <w:rFonts w:asciiTheme="minorHAnsi" w:eastAsia="Times New Roman" w:hAnsiTheme="minorHAnsi" w:cstheme="minorHAnsi"/>
          <w:color w:val="000000"/>
        </w:rPr>
        <w:t>Responsabile della prevenzione della corruzione e della trasparenza</w:t>
      </w:r>
      <w:bookmarkEnd w:id="32"/>
      <w:r w:rsidRPr="00E70EBF">
        <w:rPr>
          <w:rFonts w:asciiTheme="minorHAnsi" w:eastAsia="Times New Roman" w:hAnsiTheme="minorHAnsi" w:cstheme="minorHAnsi"/>
          <w:color w:val="000000"/>
        </w:rPr>
        <w:t>, in raccordo con l’ufficio del personale, accerta annualmente il livello di attuazione del presente Codice e la tipologia di infrazioni allo stesso, adeguando simultaneamente la mappatura del rischio interno.</w:t>
      </w:r>
    </w:p>
    <w:p w14:paraId="0AAD1A2B" w14:textId="2BA3EF1A" w:rsidR="00E70EBF" w:rsidRDefault="00E70EBF" w:rsidP="00E70EBF">
      <w:pPr>
        <w:ind w:left="360"/>
        <w:contextualSpacing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4B188EC3" w14:textId="6319657E" w:rsidR="00E70EBF" w:rsidRDefault="00E70EBF" w:rsidP="00E70EBF">
      <w:pPr>
        <w:ind w:left="360"/>
        <w:contextualSpacing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605790F3" w14:textId="77777777" w:rsidR="00E70EBF" w:rsidRPr="00E70EBF" w:rsidRDefault="00E70EBF" w:rsidP="00E70EBF">
      <w:pPr>
        <w:ind w:left="360"/>
        <w:contextualSpacing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2DD18BB6" w14:textId="77777777" w:rsidR="00E70EBF" w:rsidRPr="00E70EBF" w:rsidRDefault="00E70EBF" w:rsidP="00E70EBF">
      <w:pPr>
        <w:pStyle w:val="Titolo3"/>
      </w:pPr>
      <w:bookmarkStart w:id="33" w:name="_Toc84940947"/>
      <w:r w:rsidRPr="00E70EBF">
        <w:t>Art. 19. Attività formativa</w:t>
      </w:r>
      <w:bookmarkEnd w:id="33"/>
      <w:r w:rsidRPr="00E70EBF">
        <w:t xml:space="preserve"> </w:t>
      </w:r>
    </w:p>
    <w:p w14:paraId="5AE97F69" w14:textId="77777777" w:rsidR="00E70EBF" w:rsidRPr="00E70EBF" w:rsidRDefault="00E70EBF" w:rsidP="0029133B">
      <w:pPr>
        <w:numPr>
          <w:ilvl w:val="0"/>
          <w:numId w:val="27"/>
        </w:numP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 xml:space="preserve">Al Responsabile della prevenzione della corruzione e della trasparenza è demandata la funzione generativa di impulso e di coordinamento delle azioni formative sulla conoscenza del presente Codice. </w:t>
      </w:r>
    </w:p>
    <w:p w14:paraId="4AC9C51F" w14:textId="77777777" w:rsidR="00E70EBF" w:rsidRPr="00E70EBF" w:rsidRDefault="00E70EBF" w:rsidP="0029133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>I dirigenti ne promuovono la diffusione e l’applicazione all’interno degli uffici.</w:t>
      </w:r>
    </w:p>
    <w:p w14:paraId="399C1845" w14:textId="77777777" w:rsidR="00E70EBF" w:rsidRPr="00E70EBF" w:rsidRDefault="00E70EBF" w:rsidP="00E70E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345BD906" w14:textId="77777777" w:rsidR="00E70EBF" w:rsidRPr="00E70EBF" w:rsidRDefault="00E70EBF" w:rsidP="00E70E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42A1795F" w14:textId="25B7F503" w:rsidR="00E70EBF" w:rsidRPr="00E70EBF" w:rsidRDefault="00E70EBF" w:rsidP="00E70EBF">
      <w:pPr>
        <w:pStyle w:val="Titolo2"/>
        <w:jc w:val="center"/>
      </w:pPr>
      <w:r>
        <w:br w:type="page"/>
      </w:r>
      <w:bookmarkStart w:id="34" w:name="_Toc84940948"/>
      <w:r w:rsidRPr="00E70EBF">
        <w:lastRenderedPageBreak/>
        <w:t>Parte VIII - Norme transitorie e finali</w:t>
      </w:r>
      <w:bookmarkEnd w:id="34"/>
    </w:p>
    <w:p w14:paraId="47BA0236" w14:textId="77777777" w:rsidR="00E70EBF" w:rsidRPr="00E70EBF" w:rsidRDefault="00E70EBF" w:rsidP="00E70EBF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</w:p>
    <w:p w14:paraId="45F39D25" w14:textId="77777777" w:rsidR="00E70EBF" w:rsidRPr="00E70EBF" w:rsidRDefault="00E70EBF" w:rsidP="00E70EBF">
      <w:pPr>
        <w:pStyle w:val="Titolo3"/>
      </w:pPr>
      <w:bookmarkStart w:id="35" w:name="_Toc84940949"/>
      <w:r w:rsidRPr="00E70EBF">
        <w:t>Art. 20. Disposizioni finali e abrogazioni</w:t>
      </w:r>
      <w:bookmarkEnd w:id="35"/>
    </w:p>
    <w:p w14:paraId="2DE071E1" w14:textId="77777777" w:rsidR="00E70EBF" w:rsidRPr="00E70EBF" w:rsidRDefault="00E70EBF" w:rsidP="0029133B">
      <w:pPr>
        <w:numPr>
          <w:ilvl w:val="0"/>
          <w:numId w:val="25"/>
        </w:numPr>
        <w:contextualSpacing/>
        <w:jc w:val="both"/>
        <w:rPr>
          <w:rFonts w:asciiTheme="minorHAnsi" w:eastAsia="Times New Roman" w:hAnsiTheme="minorHAnsi" w:cstheme="minorHAnsi"/>
          <w:color w:val="000000"/>
        </w:rPr>
      </w:pPr>
      <w:r w:rsidRPr="00E70EBF">
        <w:rPr>
          <w:rFonts w:asciiTheme="minorHAnsi" w:eastAsia="Times New Roman" w:hAnsiTheme="minorHAnsi" w:cstheme="minorHAnsi"/>
          <w:color w:val="000000"/>
        </w:rPr>
        <w:t xml:space="preserve">Il presente Codice, adottato con decreto del Direttore generale, sostituisce il previgente Codice di comportamento, approvato con Deliberazione del C.d.A. n. 32 del 18.12.2018. </w:t>
      </w:r>
    </w:p>
    <w:p w14:paraId="167D8BA0" w14:textId="77777777" w:rsidR="00E70EBF" w:rsidRPr="00E70EBF" w:rsidRDefault="00E70EBF" w:rsidP="0029133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inorHAnsi" w:eastAsia="Times New Roman" w:hAnsiTheme="minorHAnsi" w:cstheme="minorHAnsi"/>
        </w:rPr>
      </w:pPr>
      <w:r w:rsidRPr="00E70EBF">
        <w:rPr>
          <w:rFonts w:asciiTheme="minorHAnsi" w:eastAsia="Times New Roman" w:hAnsiTheme="minorHAnsi" w:cstheme="minorHAnsi"/>
          <w:color w:val="000000"/>
        </w:rPr>
        <w:t xml:space="preserve">Il presente Codice è pubblicato sul sito internet istituzionale di </w:t>
      </w:r>
      <w:proofErr w:type="spellStart"/>
      <w:r w:rsidRPr="00E70EBF">
        <w:rPr>
          <w:rFonts w:asciiTheme="minorHAnsi" w:eastAsia="Times New Roman" w:hAnsiTheme="minorHAnsi" w:cstheme="minorHAnsi"/>
          <w:color w:val="000000"/>
        </w:rPr>
        <w:t>PoliS</w:t>
      </w:r>
      <w:proofErr w:type="spellEnd"/>
      <w:r w:rsidRPr="00E70EBF">
        <w:rPr>
          <w:rFonts w:asciiTheme="minorHAnsi" w:eastAsia="Times New Roman" w:hAnsiTheme="minorHAnsi" w:cstheme="minorHAnsi"/>
          <w:color w:val="000000"/>
        </w:rPr>
        <w:t>-Lombardia. È dato avviso della pubblicazione ai dipendenti, borsisti e tirocinanti dell’Istituto mediante la posta elettronica interna. Altresì, esso è inserito nel corredo della documentazione contrattuale sottoscritta da collaboratori e fornitori, ovvero esso è portato comunque a loro conoscenza.</w:t>
      </w:r>
    </w:p>
    <w:p w14:paraId="665622DB" w14:textId="2C93D19D" w:rsidR="00B52091" w:rsidRPr="00E70EBF" w:rsidRDefault="00B52091" w:rsidP="00E70EBF">
      <w:pPr>
        <w:rPr>
          <w:rFonts w:asciiTheme="minorHAnsi" w:hAnsiTheme="minorHAnsi" w:cstheme="minorHAnsi"/>
        </w:rPr>
      </w:pPr>
    </w:p>
    <w:sectPr w:rsidR="00B52091" w:rsidRPr="00E70EBF" w:rsidSect="004758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418" w:bottom="1701" w:left="1418" w:header="850" w:footer="85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9FC99" w14:textId="77777777" w:rsidR="0047516A" w:rsidRDefault="0047516A" w:rsidP="000B5C05">
      <w:r>
        <w:separator/>
      </w:r>
    </w:p>
    <w:p w14:paraId="35AC506D" w14:textId="77777777" w:rsidR="0047516A" w:rsidRDefault="0047516A"/>
    <w:p w14:paraId="2E962D15" w14:textId="77777777" w:rsidR="0047516A" w:rsidRDefault="0047516A"/>
  </w:endnote>
  <w:endnote w:type="continuationSeparator" w:id="0">
    <w:p w14:paraId="51CEB499" w14:textId="77777777" w:rsidR="0047516A" w:rsidRDefault="0047516A" w:rsidP="000B5C05">
      <w:r>
        <w:continuationSeparator/>
      </w:r>
    </w:p>
    <w:p w14:paraId="01F3371D" w14:textId="77777777" w:rsidR="0047516A" w:rsidRDefault="0047516A"/>
    <w:p w14:paraId="6A960BBB" w14:textId="77777777" w:rsidR="0047516A" w:rsidRDefault="004751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464A" w14:textId="2AAE0C30" w:rsidR="00077D7E" w:rsidRPr="004758DE" w:rsidRDefault="00077D7E" w:rsidP="00551E89">
    <w:pPr>
      <w:jc w:val="right"/>
      <w:rPr>
        <w:sz w:val="20"/>
        <w:szCs w:val="18"/>
      </w:rPr>
    </w:pPr>
    <w:r w:rsidRPr="004758DE">
      <w:rPr>
        <w:sz w:val="20"/>
        <w:szCs w:val="18"/>
      </w:rPr>
      <w:t xml:space="preserve">Pag. </w:t>
    </w:r>
    <w:r w:rsidRPr="004758DE">
      <w:rPr>
        <w:sz w:val="20"/>
        <w:szCs w:val="18"/>
      </w:rPr>
      <w:fldChar w:fldCharType="begin"/>
    </w:r>
    <w:r w:rsidRPr="004758DE">
      <w:rPr>
        <w:sz w:val="20"/>
        <w:szCs w:val="18"/>
      </w:rPr>
      <w:instrText>PAGE  \* Arabic  \* MERGEFORMAT</w:instrText>
    </w:r>
    <w:r w:rsidRPr="004758DE">
      <w:rPr>
        <w:sz w:val="20"/>
        <w:szCs w:val="18"/>
      </w:rPr>
      <w:fldChar w:fldCharType="separate"/>
    </w:r>
    <w:r w:rsidR="00BD58FA">
      <w:rPr>
        <w:noProof/>
        <w:sz w:val="20"/>
        <w:szCs w:val="18"/>
      </w:rPr>
      <w:t>2</w:t>
    </w:r>
    <w:r w:rsidRPr="004758DE">
      <w:rPr>
        <w:sz w:val="20"/>
        <w:szCs w:val="18"/>
      </w:rPr>
      <w:fldChar w:fldCharType="end"/>
    </w:r>
    <w:r w:rsidRPr="004758DE">
      <w:rPr>
        <w:sz w:val="20"/>
        <w:szCs w:val="18"/>
      </w:rPr>
      <w:t xml:space="preserve"> di </w:t>
    </w:r>
    <w:r w:rsidRPr="004758DE">
      <w:rPr>
        <w:sz w:val="20"/>
        <w:szCs w:val="18"/>
      </w:rPr>
      <w:fldChar w:fldCharType="begin"/>
    </w:r>
    <w:r w:rsidRPr="004758DE">
      <w:rPr>
        <w:sz w:val="20"/>
        <w:szCs w:val="18"/>
      </w:rPr>
      <w:instrText>NUMPAGES  \* Arabic  \* MERGEFORMAT</w:instrText>
    </w:r>
    <w:r w:rsidRPr="004758DE">
      <w:rPr>
        <w:sz w:val="20"/>
        <w:szCs w:val="18"/>
      </w:rPr>
      <w:fldChar w:fldCharType="separate"/>
    </w:r>
    <w:r w:rsidR="00BD58FA">
      <w:rPr>
        <w:noProof/>
        <w:sz w:val="20"/>
        <w:szCs w:val="18"/>
      </w:rPr>
      <w:t>3</w:t>
    </w:r>
    <w:r w:rsidRPr="004758DE">
      <w:rPr>
        <w:sz w:val="2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FD526" w14:textId="37B15F9E" w:rsidR="00077D7E" w:rsidRPr="006E121D" w:rsidRDefault="006E121D" w:rsidP="00551E89">
    <w:pPr>
      <w:rPr>
        <w:sz w:val="20"/>
        <w:szCs w:val="18"/>
      </w:rPr>
    </w:pPr>
    <w:r w:rsidRPr="004758DE">
      <w:rPr>
        <w:sz w:val="20"/>
        <w:szCs w:val="18"/>
      </w:rPr>
      <w:t xml:space="preserve">Pag. </w:t>
    </w:r>
    <w:r w:rsidRPr="004758DE">
      <w:rPr>
        <w:sz w:val="20"/>
        <w:szCs w:val="18"/>
      </w:rPr>
      <w:fldChar w:fldCharType="begin"/>
    </w:r>
    <w:r w:rsidRPr="004758DE">
      <w:rPr>
        <w:sz w:val="20"/>
        <w:szCs w:val="18"/>
      </w:rPr>
      <w:instrText>PAGE  \* Arabic  \* MERGEFORMAT</w:instrText>
    </w:r>
    <w:r w:rsidRPr="004758DE">
      <w:rPr>
        <w:sz w:val="20"/>
        <w:szCs w:val="18"/>
      </w:rPr>
      <w:fldChar w:fldCharType="separate"/>
    </w:r>
    <w:r w:rsidR="00BD58FA">
      <w:rPr>
        <w:noProof/>
        <w:sz w:val="20"/>
        <w:szCs w:val="18"/>
      </w:rPr>
      <w:t>3</w:t>
    </w:r>
    <w:r w:rsidRPr="004758DE">
      <w:rPr>
        <w:sz w:val="20"/>
        <w:szCs w:val="18"/>
      </w:rPr>
      <w:fldChar w:fldCharType="end"/>
    </w:r>
    <w:r w:rsidRPr="004758DE">
      <w:rPr>
        <w:sz w:val="20"/>
        <w:szCs w:val="18"/>
      </w:rPr>
      <w:t xml:space="preserve"> di </w:t>
    </w:r>
    <w:r w:rsidRPr="004758DE">
      <w:rPr>
        <w:sz w:val="20"/>
        <w:szCs w:val="18"/>
      </w:rPr>
      <w:fldChar w:fldCharType="begin"/>
    </w:r>
    <w:r w:rsidRPr="004758DE">
      <w:rPr>
        <w:sz w:val="20"/>
        <w:szCs w:val="18"/>
      </w:rPr>
      <w:instrText>NUMPAGES  \* Arabic  \* MERGEFORMAT</w:instrText>
    </w:r>
    <w:r w:rsidRPr="004758DE">
      <w:rPr>
        <w:sz w:val="20"/>
        <w:szCs w:val="18"/>
      </w:rPr>
      <w:fldChar w:fldCharType="separate"/>
    </w:r>
    <w:r w:rsidR="00BD58FA">
      <w:rPr>
        <w:noProof/>
        <w:sz w:val="20"/>
        <w:szCs w:val="18"/>
      </w:rPr>
      <w:t>3</w:t>
    </w:r>
    <w:r w:rsidRPr="004758DE">
      <w:rPr>
        <w:sz w:val="2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B09D7" w14:textId="77777777" w:rsidR="008071A5" w:rsidRDefault="008071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D3EA1" w14:textId="77777777" w:rsidR="0047516A" w:rsidRDefault="0047516A" w:rsidP="000B5C05">
      <w:r>
        <w:separator/>
      </w:r>
    </w:p>
  </w:footnote>
  <w:footnote w:type="continuationSeparator" w:id="0">
    <w:p w14:paraId="5F46FDDB" w14:textId="77777777" w:rsidR="0047516A" w:rsidRDefault="0047516A" w:rsidP="000B5C05">
      <w:r>
        <w:continuationSeparator/>
      </w:r>
    </w:p>
    <w:p w14:paraId="4185AA34" w14:textId="77777777" w:rsidR="0047516A" w:rsidRDefault="0047516A"/>
    <w:p w14:paraId="3FDF5918" w14:textId="77777777" w:rsidR="0047516A" w:rsidRDefault="004751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61DDD" w14:textId="38B0EA4E" w:rsidR="00E8027C" w:rsidRPr="00E8027C" w:rsidRDefault="008071A5" w:rsidP="00E8027C">
    <w:pPr>
      <w:jc w:val="center"/>
      <w:rPr>
        <w:rFonts w:eastAsia="Calibri"/>
        <w:noProof/>
      </w:rPr>
    </w:pPr>
    <w:r>
      <w:rPr>
        <w:noProof/>
      </w:rPr>
      <w:pict w14:anchorId="33918C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18954" o:spid="_x0000_s1160" type="#_x0000_t136" style="position:absolute;left:0;text-align:left;margin-left:0;margin-top:0;width:399.35pt;height:239.6pt;rotation:315;z-index:-251655168;mso-position-horizontal:center;mso-position-horizontal-relative:margin;mso-position-vertical:center;mso-position-vertical-relative:margin" o:allowincell="f" fillcolor="#375623 [1609]" stroked="f">
          <v:fill opacity=".5"/>
          <v:textpath style="font-family:&quot;Calibri&quot;;font-size:1pt" string="BOZZA"/>
        </v:shape>
      </w:pict>
    </w:r>
    <w:r w:rsidR="00E70EBF">
      <w:rPr>
        <w:rFonts w:eastAsia="Times New Roman"/>
        <w:bCs/>
        <w:spacing w:val="-1"/>
        <w:sz w:val="18"/>
      </w:rPr>
      <w:t>CODICE DI COMPORTAMENTO</w:t>
    </w:r>
    <w:r w:rsidR="00E8027C">
      <w:rPr>
        <w:rFonts w:eastAsia="Times New Roman"/>
        <w:bCs/>
        <w:spacing w:val="-1"/>
        <w:sz w:val="18"/>
      </w:rPr>
      <w:t xml:space="preserve"> </w:t>
    </w:r>
    <w:r w:rsidR="004D2D48">
      <w:rPr>
        <w:rFonts w:eastAsia="Times New Roman"/>
        <w:bCs/>
        <w:spacing w:val="-1"/>
        <w:sz w:val="18"/>
      </w:rPr>
      <w:t>–</w:t>
    </w:r>
    <w:r w:rsidR="00E8027C">
      <w:rPr>
        <w:rFonts w:eastAsia="Times New Roman"/>
        <w:bCs/>
        <w:spacing w:val="-1"/>
        <w:sz w:val="18"/>
      </w:rPr>
      <w:t xml:space="preserve"> </w:t>
    </w:r>
    <w:r w:rsidR="004D2D48">
      <w:rPr>
        <w:rFonts w:eastAsia="Calibri"/>
        <w:noProof/>
        <w:sz w:val="14"/>
        <w:szCs w:val="14"/>
      </w:rPr>
      <w:t xml:space="preserve">integrazione al testo approvato </w:t>
    </w:r>
    <w:r w:rsidR="00E8027C" w:rsidRPr="00E8027C">
      <w:rPr>
        <w:rFonts w:eastAsia="Calibri"/>
        <w:noProof/>
        <w:sz w:val="14"/>
        <w:szCs w:val="14"/>
      </w:rPr>
      <w:t>con Decreto del D</w:t>
    </w:r>
    <w:r w:rsidR="004D2D48">
      <w:rPr>
        <w:rFonts w:eastAsia="Calibri"/>
        <w:noProof/>
        <w:sz w:val="14"/>
        <w:szCs w:val="14"/>
      </w:rPr>
      <w:t>..</w:t>
    </w:r>
    <w:r w:rsidR="00E8027C" w:rsidRPr="00E8027C">
      <w:rPr>
        <w:rFonts w:eastAsia="Calibri"/>
        <w:noProof/>
        <w:sz w:val="14"/>
        <w:szCs w:val="14"/>
      </w:rPr>
      <w:t xml:space="preserve"> n° 1109 del 24/12/2021</w:t>
    </w:r>
  </w:p>
  <w:p w14:paraId="103A2702" w14:textId="3A54AED5" w:rsidR="00077D7E" w:rsidRPr="004758DE" w:rsidRDefault="00077D7E" w:rsidP="004758D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CC573" w14:textId="2D47CE27" w:rsidR="00077D7E" w:rsidRPr="004758DE" w:rsidRDefault="008071A5" w:rsidP="004758DE">
    <w:pPr>
      <w:pStyle w:val="Intestazione"/>
      <w:jc w:val="right"/>
    </w:pPr>
    <w:r>
      <w:rPr>
        <w:noProof/>
      </w:rPr>
      <w:pict w14:anchorId="318DF0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18955" o:spid="_x0000_s1161" type="#_x0000_t136" style="position:absolute;left:0;text-align:left;margin-left:0;margin-top:0;width:399.35pt;height:239.6pt;rotation:315;z-index:-251653120;mso-position-horizontal:center;mso-position-horizontal-relative:margin;mso-position-vertical:center;mso-position-vertical-relative:margin" o:allowincell="f" fillcolor="#375623 [1609]" stroked="f">
          <v:fill opacity=".5"/>
          <v:textpath style="font-family:&quot;Calibri&quot;;font-size:1pt" string="BOZZA"/>
        </v:shape>
      </w:pict>
    </w:r>
    <w:r w:rsidR="00E70EBF">
      <w:rPr>
        <w:rFonts w:eastAsia="Times New Roman"/>
        <w:bCs/>
        <w:spacing w:val="-1"/>
        <w:sz w:val="18"/>
      </w:rPr>
      <w:t>CODICE DI COMPORTAMENTO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44685" w14:textId="69F88C6D" w:rsidR="00077D7E" w:rsidRPr="002E1183" w:rsidRDefault="008071A5" w:rsidP="002E1183">
    <w:pPr>
      <w:tabs>
        <w:tab w:val="center" w:pos="4816"/>
      </w:tabs>
    </w:pPr>
    <w:r>
      <w:rPr>
        <w:noProof/>
      </w:rPr>
      <w:pict w14:anchorId="7B82F4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18953" o:spid="_x0000_s1159" type="#_x0000_t136" style="position:absolute;margin-left:0;margin-top:0;width:399.35pt;height:239.6pt;rotation:315;z-index:-251657216;mso-position-horizontal:center;mso-position-horizontal-relative:margin;mso-position-vertical:center;mso-position-vertical-relative:margin" o:allowincell="f" fillcolor="#375623 [1609]" stroked="f">
          <v:fill opacity=".5"/>
          <v:textpath style="font-family:&quot;Calibri&quot;;font-size:1pt" string="BOZZ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1668"/>
    <w:multiLevelType w:val="multilevel"/>
    <w:tmpl w:val="0086546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/>
        <w:i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010561"/>
    <w:multiLevelType w:val="hybridMultilevel"/>
    <w:tmpl w:val="F8DCD5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15817"/>
    <w:multiLevelType w:val="hybridMultilevel"/>
    <w:tmpl w:val="63AAD17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C70AE7"/>
    <w:multiLevelType w:val="hybridMultilevel"/>
    <w:tmpl w:val="BF384CC8"/>
    <w:lvl w:ilvl="0" w:tplc="F588FBB4">
      <w:start w:val="1"/>
      <w:numFmt w:val="lowerLetter"/>
      <w:pStyle w:val="PoliS-Testoconelencolettere"/>
      <w:lvlText w:val="%1)"/>
      <w:lvlJc w:val="left"/>
      <w:pPr>
        <w:ind w:left="1068" w:hanging="360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8263CA4"/>
    <w:multiLevelType w:val="multilevel"/>
    <w:tmpl w:val="8DC41CA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/>
        <w:i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0216C74"/>
    <w:multiLevelType w:val="multilevel"/>
    <w:tmpl w:val="91D65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/>
        <w:i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DD76EF4"/>
    <w:multiLevelType w:val="multilevel"/>
    <w:tmpl w:val="84C88F4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/>
        <w:i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DED51C2"/>
    <w:multiLevelType w:val="multilevel"/>
    <w:tmpl w:val="290E543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E623B45"/>
    <w:multiLevelType w:val="multilevel"/>
    <w:tmpl w:val="D158AC3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/>
        <w:i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9276E0D"/>
    <w:multiLevelType w:val="hybridMultilevel"/>
    <w:tmpl w:val="4D226110"/>
    <w:lvl w:ilvl="0" w:tplc="F8A0D52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15A84"/>
    <w:multiLevelType w:val="hybridMultilevel"/>
    <w:tmpl w:val="EF287E4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7248AC"/>
    <w:multiLevelType w:val="multilevel"/>
    <w:tmpl w:val="73367B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/>
        <w:i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1675F95"/>
    <w:multiLevelType w:val="hybridMultilevel"/>
    <w:tmpl w:val="39361A14"/>
    <w:lvl w:ilvl="0" w:tplc="D11E110E">
      <w:start w:val="1"/>
      <w:numFmt w:val="decimal"/>
      <w:pStyle w:val="PoliS-Testonumerato"/>
      <w:lvlText w:val="%1."/>
      <w:lvlJc w:val="left"/>
      <w:pPr>
        <w:ind w:left="72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01BAF"/>
    <w:multiLevelType w:val="hybridMultilevel"/>
    <w:tmpl w:val="7634310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FAC430B"/>
    <w:multiLevelType w:val="multilevel"/>
    <w:tmpl w:val="08ACF89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/>
        <w:i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FE0106A"/>
    <w:multiLevelType w:val="multilevel"/>
    <w:tmpl w:val="00CE2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/>
        <w:i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06A30FF"/>
    <w:multiLevelType w:val="multilevel"/>
    <w:tmpl w:val="677A19F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/>
        <w:i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5143823"/>
    <w:multiLevelType w:val="hybridMultilevel"/>
    <w:tmpl w:val="AD8416E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607A09"/>
    <w:multiLevelType w:val="multilevel"/>
    <w:tmpl w:val="011E1C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i/>
        <w:i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A1B7494"/>
    <w:multiLevelType w:val="hybridMultilevel"/>
    <w:tmpl w:val="CAE416D0"/>
    <w:lvl w:ilvl="0" w:tplc="AA8C261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2708B"/>
    <w:multiLevelType w:val="hybridMultilevel"/>
    <w:tmpl w:val="A490BAC2"/>
    <w:lvl w:ilvl="0" w:tplc="8DFA2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D7BE8"/>
    <w:multiLevelType w:val="multilevel"/>
    <w:tmpl w:val="F044002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/>
        <w:i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80B377E"/>
    <w:multiLevelType w:val="multilevel"/>
    <w:tmpl w:val="ED4C2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/>
        <w:i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9397161"/>
    <w:multiLevelType w:val="multilevel"/>
    <w:tmpl w:val="FEDA821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/>
        <w:i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E3D6D99"/>
    <w:multiLevelType w:val="hybridMultilevel"/>
    <w:tmpl w:val="9C84212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C16C82"/>
    <w:multiLevelType w:val="multilevel"/>
    <w:tmpl w:val="4812509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/>
        <w:i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CAF26A1"/>
    <w:multiLevelType w:val="multilevel"/>
    <w:tmpl w:val="E0B2A31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/>
        <w:i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F844A61"/>
    <w:multiLevelType w:val="hybridMultilevel"/>
    <w:tmpl w:val="68DC45A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97921195">
    <w:abstractNumId w:val="3"/>
  </w:num>
  <w:num w:numId="2" w16cid:durableId="539165632">
    <w:abstractNumId w:val="12"/>
  </w:num>
  <w:num w:numId="3" w16cid:durableId="1965693493">
    <w:abstractNumId w:val="6"/>
  </w:num>
  <w:num w:numId="4" w16cid:durableId="1748914734">
    <w:abstractNumId w:val="16"/>
  </w:num>
  <w:num w:numId="5" w16cid:durableId="1425955919">
    <w:abstractNumId w:val="26"/>
  </w:num>
  <w:num w:numId="6" w16cid:durableId="1838881518">
    <w:abstractNumId w:val="27"/>
  </w:num>
  <w:num w:numId="7" w16cid:durableId="733817409">
    <w:abstractNumId w:val="10"/>
  </w:num>
  <w:num w:numId="8" w16cid:durableId="2099057310">
    <w:abstractNumId w:val="18"/>
  </w:num>
  <w:num w:numId="9" w16cid:durableId="1964653735">
    <w:abstractNumId w:val="8"/>
  </w:num>
  <w:num w:numId="10" w16cid:durableId="349307726">
    <w:abstractNumId w:val="17"/>
  </w:num>
  <w:num w:numId="11" w16cid:durableId="1640190836">
    <w:abstractNumId w:val="11"/>
  </w:num>
  <w:num w:numId="12" w16cid:durableId="1520120729">
    <w:abstractNumId w:val="22"/>
  </w:num>
  <w:num w:numId="13" w16cid:durableId="1908874498">
    <w:abstractNumId w:val="21"/>
  </w:num>
  <w:num w:numId="14" w16cid:durableId="1750734190">
    <w:abstractNumId w:val="13"/>
  </w:num>
  <w:num w:numId="15" w16cid:durableId="796530027">
    <w:abstractNumId w:val="25"/>
  </w:num>
  <w:num w:numId="16" w16cid:durableId="1008601892">
    <w:abstractNumId w:val="24"/>
  </w:num>
  <w:num w:numId="17" w16cid:durableId="1886024179">
    <w:abstractNumId w:val="5"/>
  </w:num>
  <w:num w:numId="18" w16cid:durableId="1577664670">
    <w:abstractNumId w:val="15"/>
  </w:num>
  <w:num w:numId="19" w16cid:durableId="1176648687">
    <w:abstractNumId w:val="4"/>
  </w:num>
  <w:num w:numId="20" w16cid:durableId="1771972916">
    <w:abstractNumId w:val="23"/>
  </w:num>
  <w:num w:numId="21" w16cid:durableId="2004311850">
    <w:abstractNumId w:val="0"/>
  </w:num>
  <w:num w:numId="22" w16cid:durableId="1121873528">
    <w:abstractNumId w:val="14"/>
  </w:num>
  <w:num w:numId="23" w16cid:durableId="843519274">
    <w:abstractNumId w:val="7"/>
  </w:num>
  <w:num w:numId="24" w16cid:durableId="1331786444">
    <w:abstractNumId w:val="2"/>
  </w:num>
  <w:num w:numId="25" w16cid:durableId="2129157748">
    <w:abstractNumId w:val="19"/>
  </w:num>
  <w:num w:numId="26" w16cid:durableId="2145002825">
    <w:abstractNumId w:val="9"/>
  </w:num>
  <w:num w:numId="27" w16cid:durableId="2036930245">
    <w:abstractNumId w:val="20"/>
  </w:num>
  <w:num w:numId="28" w16cid:durableId="932783102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3" w:dllVersion="517" w:checkStyle="1"/>
  <w:proofState w:spelling="clean" w:grammar="clean"/>
  <w:defaultTabStop w:val="708"/>
  <w:hyphenationZone w:val="283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BF"/>
    <w:rsid w:val="000431BB"/>
    <w:rsid w:val="000558AA"/>
    <w:rsid w:val="000716AE"/>
    <w:rsid w:val="00077D7E"/>
    <w:rsid w:val="00083716"/>
    <w:rsid w:val="000A0A91"/>
    <w:rsid w:val="000A67C9"/>
    <w:rsid w:val="000B5C05"/>
    <w:rsid w:val="000D7C41"/>
    <w:rsid w:val="000F52F9"/>
    <w:rsid w:val="001026EC"/>
    <w:rsid w:val="0011246F"/>
    <w:rsid w:val="00114910"/>
    <w:rsid w:val="001159ED"/>
    <w:rsid w:val="00117FBD"/>
    <w:rsid w:val="001418CA"/>
    <w:rsid w:val="00164BE4"/>
    <w:rsid w:val="00180FAA"/>
    <w:rsid w:val="00183F00"/>
    <w:rsid w:val="001901E7"/>
    <w:rsid w:val="00197EA8"/>
    <w:rsid w:val="001A0B44"/>
    <w:rsid w:val="001A4190"/>
    <w:rsid w:val="001B2D5D"/>
    <w:rsid w:val="001C3381"/>
    <w:rsid w:val="001D23E6"/>
    <w:rsid w:val="001E6E39"/>
    <w:rsid w:val="00206805"/>
    <w:rsid w:val="0021038D"/>
    <w:rsid w:val="0029133B"/>
    <w:rsid w:val="002921C2"/>
    <w:rsid w:val="002A3031"/>
    <w:rsid w:val="002A3C8D"/>
    <w:rsid w:val="002D1B23"/>
    <w:rsid w:val="002E1183"/>
    <w:rsid w:val="002E5E5F"/>
    <w:rsid w:val="002F4A47"/>
    <w:rsid w:val="003068D0"/>
    <w:rsid w:val="003132E2"/>
    <w:rsid w:val="0034179D"/>
    <w:rsid w:val="003445C0"/>
    <w:rsid w:val="00345289"/>
    <w:rsid w:val="00350B4C"/>
    <w:rsid w:val="0036168C"/>
    <w:rsid w:val="00362F17"/>
    <w:rsid w:val="00372417"/>
    <w:rsid w:val="00372FF6"/>
    <w:rsid w:val="00374351"/>
    <w:rsid w:val="00382321"/>
    <w:rsid w:val="003858F4"/>
    <w:rsid w:val="00391A44"/>
    <w:rsid w:val="00397423"/>
    <w:rsid w:val="00397998"/>
    <w:rsid w:val="003A4D93"/>
    <w:rsid w:val="003D04EF"/>
    <w:rsid w:val="003D0881"/>
    <w:rsid w:val="003D0D15"/>
    <w:rsid w:val="003D6402"/>
    <w:rsid w:val="003E307B"/>
    <w:rsid w:val="00400FAD"/>
    <w:rsid w:val="0040462A"/>
    <w:rsid w:val="00427B25"/>
    <w:rsid w:val="00432855"/>
    <w:rsid w:val="004463E5"/>
    <w:rsid w:val="004465EB"/>
    <w:rsid w:val="00453C9C"/>
    <w:rsid w:val="0045597C"/>
    <w:rsid w:val="004628E0"/>
    <w:rsid w:val="00474F95"/>
    <w:rsid w:val="0047516A"/>
    <w:rsid w:val="004758DE"/>
    <w:rsid w:val="004C0228"/>
    <w:rsid w:val="004C0BC7"/>
    <w:rsid w:val="004D2D48"/>
    <w:rsid w:val="004F0CB4"/>
    <w:rsid w:val="004F22DF"/>
    <w:rsid w:val="005009C4"/>
    <w:rsid w:val="005125BF"/>
    <w:rsid w:val="00527546"/>
    <w:rsid w:val="005314D3"/>
    <w:rsid w:val="00551E89"/>
    <w:rsid w:val="00553236"/>
    <w:rsid w:val="00573385"/>
    <w:rsid w:val="00584A47"/>
    <w:rsid w:val="0058658B"/>
    <w:rsid w:val="00592463"/>
    <w:rsid w:val="005B7A98"/>
    <w:rsid w:val="005F0525"/>
    <w:rsid w:val="00606450"/>
    <w:rsid w:val="006071B0"/>
    <w:rsid w:val="00615C6B"/>
    <w:rsid w:val="006356BE"/>
    <w:rsid w:val="00635DD5"/>
    <w:rsid w:val="00651C73"/>
    <w:rsid w:val="00660DB4"/>
    <w:rsid w:val="00676991"/>
    <w:rsid w:val="00696675"/>
    <w:rsid w:val="006A051D"/>
    <w:rsid w:val="006A6ACB"/>
    <w:rsid w:val="006B2706"/>
    <w:rsid w:val="006B5119"/>
    <w:rsid w:val="006C0C1A"/>
    <w:rsid w:val="006C6D07"/>
    <w:rsid w:val="006D5B93"/>
    <w:rsid w:val="006E121D"/>
    <w:rsid w:val="006E78A2"/>
    <w:rsid w:val="006F3FB1"/>
    <w:rsid w:val="006F5D47"/>
    <w:rsid w:val="006F6886"/>
    <w:rsid w:val="00706DE6"/>
    <w:rsid w:val="007121CD"/>
    <w:rsid w:val="007171F6"/>
    <w:rsid w:val="00723AC5"/>
    <w:rsid w:val="007555AF"/>
    <w:rsid w:val="0076020B"/>
    <w:rsid w:val="00760369"/>
    <w:rsid w:val="0076062B"/>
    <w:rsid w:val="007745AA"/>
    <w:rsid w:val="0078054A"/>
    <w:rsid w:val="007863C0"/>
    <w:rsid w:val="00797593"/>
    <w:rsid w:val="007A1551"/>
    <w:rsid w:val="007A2CE6"/>
    <w:rsid w:val="007B04E6"/>
    <w:rsid w:val="007B335D"/>
    <w:rsid w:val="007C2B94"/>
    <w:rsid w:val="007C49FB"/>
    <w:rsid w:val="007F157B"/>
    <w:rsid w:val="007F58DD"/>
    <w:rsid w:val="00801133"/>
    <w:rsid w:val="008071A5"/>
    <w:rsid w:val="0081702D"/>
    <w:rsid w:val="008261E5"/>
    <w:rsid w:val="0083340C"/>
    <w:rsid w:val="00851485"/>
    <w:rsid w:val="00877DC4"/>
    <w:rsid w:val="00881F11"/>
    <w:rsid w:val="0088538C"/>
    <w:rsid w:val="008A45B0"/>
    <w:rsid w:val="008A52AE"/>
    <w:rsid w:val="008A7241"/>
    <w:rsid w:val="008B21C9"/>
    <w:rsid w:val="008B3B24"/>
    <w:rsid w:val="008B647E"/>
    <w:rsid w:val="008D3EEE"/>
    <w:rsid w:val="008E3096"/>
    <w:rsid w:val="008E4796"/>
    <w:rsid w:val="00905036"/>
    <w:rsid w:val="00910921"/>
    <w:rsid w:val="009211C4"/>
    <w:rsid w:val="00926130"/>
    <w:rsid w:val="00931745"/>
    <w:rsid w:val="00936DE5"/>
    <w:rsid w:val="009470AC"/>
    <w:rsid w:val="00951933"/>
    <w:rsid w:val="00974DE8"/>
    <w:rsid w:val="009806B5"/>
    <w:rsid w:val="00991E38"/>
    <w:rsid w:val="009920AA"/>
    <w:rsid w:val="00995881"/>
    <w:rsid w:val="00997904"/>
    <w:rsid w:val="00997F35"/>
    <w:rsid w:val="009B091E"/>
    <w:rsid w:val="009F3AE8"/>
    <w:rsid w:val="00A0574A"/>
    <w:rsid w:val="00A12D37"/>
    <w:rsid w:val="00A1656F"/>
    <w:rsid w:val="00A26262"/>
    <w:rsid w:val="00A26672"/>
    <w:rsid w:val="00A34B3B"/>
    <w:rsid w:val="00A71F2B"/>
    <w:rsid w:val="00A72C79"/>
    <w:rsid w:val="00A73B63"/>
    <w:rsid w:val="00A81DF2"/>
    <w:rsid w:val="00A90D3C"/>
    <w:rsid w:val="00AA0BCA"/>
    <w:rsid w:val="00AA2FBB"/>
    <w:rsid w:val="00AA62C6"/>
    <w:rsid w:val="00AC1ADA"/>
    <w:rsid w:val="00AD6890"/>
    <w:rsid w:val="00AE0CA5"/>
    <w:rsid w:val="00AE71C0"/>
    <w:rsid w:val="00B106DB"/>
    <w:rsid w:val="00B14209"/>
    <w:rsid w:val="00B21566"/>
    <w:rsid w:val="00B52091"/>
    <w:rsid w:val="00B55B60"/>
    <w:rsid w:val="00B57562"/>
    <w:rsid w:val="00B6196A"/>
    <w:rsid w:val="00B77438"/>
    <w:rsid w:val="00BB7D6F"/>
    <w:rsid w:val="00BC0304"/>
    <w:rsid w:val="00BC0325"/>
    <w:rsid w:val="00BC1028"/>
    <w:rsid w:val="00BC4482"/>
    <w:rsid w:val="00BC4FE7"/>
    <w:rsid w:val="00BC6A94"/>
    <w:rsid w:val="00BD1472"/>
    <w:rsid w:val="00BD58FA"/>
    <w:rsid w:val="00C06D6E"/>
    <w:rsid w:val="00C139AC"/>
    <w:rsid w:val="00C179B7"/>
    <w:rsid w:val="00C20E1A"/>
    <w:rsid w:val="00C31283"/>
    <w:rsid w:val="00C40BEC"/>
    <w:rsid w:val="00C41D98"/>
    <w:rsid w:val="00C517AA"/>
    <w:rsid w:val="00C61990"/>
    <w:rsid w:val="00C6499F"/>
    <w:rsid w:val="00C81545"/>
    <w:rsid w:val="00C867B6"/>
    <w:rsid w:val="00C903FB"/>
    <w:rsid w:val="00CA62A4"/>
    <w:rsid w:val="00CB7BE9"/>
    <w:rsid w:val="00CC65AA"/>
    <w:rsid w:val="00CD1F63"/>
    <w:rsid w:val="00CD4196"/>
    <w:rsid w:val="00CD7C92"/>
    <w:rsid w:val="00CF0ABC"/>
    <w:rsid w:val="00D10AB3"/>
    <w:rsid w:val="00D32A8C"/>
    <w:rsid w:val="00D449D9"/>
    <w:rsid w:val="00D62F2C"/>
    <w:rsid w:val="00D8148B"/>
    <w:rsid w:val="00D86D71"/>
    <w:rsid w:val="00D96D10"/>
    <w:rsid w:val="00DB0ED9"/>
    <w:rsid w:val="00DB56BA"/>
    <w:rsid w:val="00DB6D76"/>
    <w:rsid w:val="00DD5972"/>
    <w:rsid w:val="00E032A5"/>
    <w:rsid w:val="00E04B2F"/>
    <w:rsid w:val="00E05BC9"/>
    <w:rsid w:val="00E17EBF"/>
    <w:rsid w:val="00E2625D"/>
    <w:rsid w:val="00E27754"/>
    <w:rsid w:val="00E41B35"/>
    <w:rsid w:val="00E55FB5"/>
    <w:rsid w:val="00E57B1C"/>
    <w:rsid w:val="00E65A30"/>
    <w:rsid w:val="00E70904"/>
    <w:rsid w:val="00E70EBF"/>
    <w:rsid w:val="00E8027C"/>
    <w:rsid w:val="00E84E2F"/>
    <w:rsid w:val="00E8555D"/>
    <w:rsid w:val="00E86B69"/>
    <w:rsid w:val="00E91E87"/>
    <w:rsid w:val="00E93997"/>
    <w:rsid w:val="00EC6CFE"/>
    <w:rsid w:val="00EE4168"/>
    <w:rsid w:val="00EF1C0B"/>
    <w:rsid w:val="00EF494A"/>
    <w:rsid w:val="00F05806"/>
    <w:rsid w:val="00F1027A"/>
    <w:rsid w:val="00F10B0D"/>
    <w:rsid w:val="00F123DB"/>
    <w:rsid w:val="00F14BBD"/>
    <w:rsid w:val="00F23855"/>
    <w:rsid w:val="00F30751"/>
    <w:rsid w:val="00F33740"/>
    <w:rsid w:val="00F4079E"/>
    <w:rsid w:val="00F44260"/>
    <w:rsid w:val="00F54A30"/>
    <w:rsid w:val="00F6007F"/>
    <w:rsid w:val="00F75C4C"/>
    <w:rsid w:val="00F83CB4"/>
    <w:rsid w:val="00F83D28"/>
    <w:rsid w:val="00FA042D"/>
    <w:rsid w:val="00FB0A2E"/>
    <w:rsid w:val="00FB2247"/>
    <w:rsid w:val="00FC07C3"/>
    <w:rsid w:val="00FD1429"/>
    <w:rsid w:val="00FD21E0"/>
    <w:rsid w:val="00FF3338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D8D9E4"/>
  <w15:chartTrackingRefBased/>
  <w15:docId w15:val="{2853FCD5-BD17-41A6-A305-C1B0CA1E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21" w:qFormat="1"/>
    <w:lsdException w:name="Subtle Reference" w:uiPriority="67"/>
    <w:lsdException w:name="Intense Reference" w:uiPriority="68" w:qFormat="1"/>
    <w:lsdException w:name="Book Title" w:uiPriority="69"/>
    <w:lsdException w:name="Bibliography" w:uiPriority="70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758DE"/>
    <w:rPr>
      <w:rFonts w:ascii="Calibri" w:hAnsi="Calibri"/>
      <w:sz w:val="24"/>
      <w:szCs w:val="24"/>
    </w:rPr>
  </w:style>
  <w:style w:type="paragraph" w:styleId="Titolo1">
    <w:name w:val="heading 1"/>
    <w:aliases w:val="Titolo 1 - PARTE - POLIS"/>
    <w:basedOn w:val="Normale"/>
    <w:next w:val="Normale"/>
    <w:link w:val="Titolo1Carattere"/>
    <w:uiPriority w:val="9"/>
    <w:qFormat/>
    <w:rsid w:val="003D0D15"/>
    <w:pPr>
      <w:spacing w:before="2880"/>
      <w:jc w:val="right"/>
      <w:outlineLvl w:val="0"/>
    </w:pPr>
    <w:rPr>
      <w:b/>
      <w:sz w:val="52"/>
    </w:rPr>
  </w:style>
  <w:style w:type="paragraph" w:styleId="Titolo2">
    <w:name w:val="heading 2"/>
    <w:aliases w:val="Titolo 2 - CAPITOLO - POLIS"/>
    <w:basedOn w:val="Normale"/>
    <w:next w:val="Normale"/>
    <w:link w:val="Titolo2Carattere"/>
    <w:uiPriority w:val="9"/>
    <w:qFormat/>
    <w:rsid w:val="003D0D15"/>
    <w:pPr>
      <w:spacing w:after="360"/>
      <w:outlineLvl w:val="1"/>
    </w:pPr>
    <w:rPr>
      <w:b/>
      <w:sz w:val="40"/>
    </w:rPr>
  </w:style>
  <w:style w:type="paragraph" w:styleId="Titolo3">
    <w:name w:val="heading 3"/>
    <w:aliases w:val="Titolo 3 - PARAGRAFO - POLIS"/>
    <w:basedOn w:val="Normale"/>
    <w:next w:val="Normale"/>
    <w:link w:val="Titolo3Carattere"/>
    <w:uiPriority w:val="9"/>
    <w:unhideWhenUsed/>
    <w:qFormat/>
    <w:rsid w:val="003D0D15"/>
    <w:pPr>
      <w:keepNext/>
      <w:keepLines/>
      <w:spacing w:after="240"/>
      <w:outlineLvl w:val="2"/>
    </w:pPr>
    <w:rPr>
      <w:rFonts w:ascii="Calibri Light" w:eastAsia="Times New Roman" w:hAnsi="Calibri Light"/>
      <w:b/>
      <w:sz w:val="32"/>
    </w:rPr>
  </w:style>
  <w:style w:type="paragraph" w:styleId="Titolo4">
    <w:name w:val="heading 4"/>
    <w:aliases w:val="Titolo 4 - SOTTOPARAGRAFO - POLIS"/>
    <w:basedOn w:val="Normale"/>
    <w:next w:val="Normale"/>
    <w:link w:val="Titolo4Carattere"/>
    <w:uiPriority w:val="9"/>
    <w:unhideWhenUsed/>
    <w:qFormat/>
    <w:rsid w:val="003D0D15"/>
    <w:pPr>
      <w:keepNext/>
      <w:keepLines/>
      <w:outlineLvl w:val="3"/>
    </w:pPr>
    <w:rPr>
      <w:rFonts w:eastAsia="Times New Roman"/>
      <w:b/>
      <w:iCs/>
      <w:sz w:val="28"/>
    </w:rPr>
  </w:style>
  <w:style w:type="paragraph" w:styleId="Titolo5">
    <w:name w:val="heading 5"/>
    <w:aliases w:val="Titolo 5 - Regolamento - articoli"/>
    <w:basedOn w:val="Normale"/>
    <w:next w:val="Normale"/>
    <w:link w:val="Titolo5Carattere"/>
    <w:autoRedefine/>
    <w:uiPriority w:val="9"/>
    <w:unhideWhenUsed/>
    <w:qFormat/>
    <w:rsid w:val="006E121D"/>
    <w:pPr>
      <w:keepNext/>
      <w:keepLines/>
      <w:spacing w:after="120"/>
      <w:jc w:val="center"/>
      <w:outlineLvl w:val="4"/>
    </w:pPr>
    <w:rPr>
      <w:rFonts w:eastAsia="Times New Roman"/>
      <w:b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4758DE"/>
    <w:pPr>
      <w:keepNext/>
      <w:keepLines/>
      <w:spacing w:before="40"/>
      <w:outlineLvl w:val="5"/>
    </w:pPr>
    <w:rPr>
      <w:rFonts w:ascii="Calibri Light" w:eastAsia="Times New Roman" w:hAnsi="Calibri Light"/>
      <w:color w:val="1F4D7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aliases w:val="Titolo 2 - CAPITOLO - POLIS Carattere"/>
    <w:link w:val="Titolo2"/>
    <w:uiPriority w:val="9"/>
    <w:rsid w:val="003D0D15"/>
    <w:rPr>
      <w:rFonts w:ascii="Calibri" w:hAnsi="Calibri"/>
      <w:b/>
      <w:sz w:val="40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F44260"/>
  </w:style>
  <w:style w:type="table" w:styleId="Grigliatabella">
    <w:name w:val="Table Grid"/>
    <w:basedOn w:val="Tabellanormale"/>
    <w:uiPriority w:val="59"/>
    <w:rsid w:val="00B10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18C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418CA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aliases w:val="Titolo 1 - PARTE - POLIS Carattere"/>
    <w:link w:val="Titolo1"/>
    <w:uiPriority w:val="9"/>
    <w:rsid w:val="003D0D15"/>
    <w:rPr>
      <w:rFonts w:ascii="Calibri" w:hAnsi="Calibri"/>
      <w:b/>
      <w:sz w:val="52"/>
      <w:szCs w:val="24"/>
    </w:rPr>
  </w:style>
  <w:style w:type="character" w:customStyle="1" w:styleId="Titolo3Carattere">
    <w:name w:val="Titolo 3 Carattere"/>
    <w:aliases w:val="Titolo 3 - PARAGRAFO - POLIS Carattere"/>
    <w:link w:val="Titolo3"/>
    <w:uiPriority w:val="9"/>
    <w:rsid w:val="003D0D15"/>
    <w:rPr>
      <w:rFonts w:ascii="Calibri Light" w:eastAsia="Times New Roman" w:hAnsi="Calibri Light" w:cs="Times New Roman"/>
      <w:b/>
      <w:sz w:val="32"/>
      <w:szCs w:val="24"/>
    </w:rPr>
  </w:style>
  <w:style w:type="paragraph" w:customStyle="1" w:styleId="PoliS-CopertinaSottotitolo">
    <w:name w:val="PoliS- Copertina Sottotitolo"/>
    <w:basedOn w:val="Normale"/>
    <w:next w:val="Normale"/>
    <w:qFormat/>
    <w:rsid w:val="007863C0"/>
    <w:pPr>
      <w:jc w:val="right"/>
    </w:pPr>
    <w:rPr>
      <w:sz w:val="36"/>
      <w:szCs w:val="36"/>
    </w:rPr>
  </w:style>
  <w:style w:type="paragraph" w:customStyle="1" w:styleId="PoliS-Testo">
    <w:name w:val="PoliS - Testo"/>
    <w:qFormat/>
    <w:rsid w:val="003A4D93"/>
    <w:pPr>
      <w:tabs>
        <w:tab w:val="left" w:pos="284"/>
      </w:tabs>
      <w:spacing w:line="276" w:lineRule="auto"/>
      <w:jc w:val="both"/>
    </w:pPr>
    <w:rPr>
      <w:rFonts w:ascii="Calibri" w:hAnsi="Calibri"/>
      <w:sz w:val="22"/>
      <w:szCs w:val="22"/>
    </w:rPr>
  </w:style>
  <w:style w:type="paragraph" w:customStyle="1" w:styleId="PoliS-Nota">
    <w:name w:val="PoliS - Nota"/>
    <w:basedOn w:val="Normale"/>
    <w:link w:val="PoliS-NotaCarattere"/>
    <w:qFormat/>
    <w:rsid w:val="00DB6D76"/>
    <w:pPr>
      <w:jc w:val="both"/>
    </w:pPr>
    <w:rPr>
      <w:rFonts w:eastAsia="Times New Roman"/>
      <w:bCs/>
      <w:sz w:val="20"/>
    </w:rPr>
  </w:style>
  <w:style w:type="character" w:customStyle="1" w:styleId="PoliS-NotaCarattere">
    <w:name w:val="PoliS - Nota Carattere"/>
    <w:link w:val="PoliS-Nota"/>
    <w:rsid w:val="00DB6D76"/>
    <w:rPr>
      <w:rFonts w:ascii="Calibri" w:eastAsia="Times New Roman" w:hAnsi="Calibri"/>
      <w:bCs/>
      <w:szCs w:val="24"/>
    </w:rPr>
  </w:style>
  <w:style w:type="paragraph" w:customStyle="1" w:styleId="PoliS-Didascalia">
    <w:name w:val="PoliS - Didascalia"/>
    <w:basedOn w:val="Normale"/>
    <w:link w:val="PoliS-DidascaliaCarattere"/>
    <w:qFormat/>
    <w:rsid w:val="00C41D98"/>
    <w:pPr>
      <w:tabs>
        <w:tab w:val="left" w:pos="142"/>
      </w:tabs>
      <w:spacing w:after="120" w:line="276" w:lineRule="auto"/>
      <w:jc w:val="center"/>
    </w:pPr>
    <w:rPr>
      <w:rFonts w:eastAsia="Times New Roman"/>
      <w:i/>
      <w:sz w:val="20"/>
      <w:szCs w:val="20"/>
      <w:lang w:eastAsia="en-US"/>
    </w:rPr>
  </w:style>
  <w:style w:type="character" w:customStyle="1" w:styleId="PoliS-DidascaliaCarattere">
    <w:name w:val="PoliS - Didascalia Carattere"/>
    <w:link w:val="PoliS-Didascalia"/>
    <w:rsid w:val="00C41D98"/>
    <w:rPr>
      <w:rFonts w:ascii="Calibri" w:eastAsia="Times New Roman" w:hAnsi="Calibri"/>
      <w:i/>
      <w:lang w:eastAsia="en-US"/>
    </w:rPr>
  </w:style>
  <w:style w:type="paragraph" w:customStyle="1" w:styleId="PoliS-Citazione">
    <w:name w:val="PoliS - Citazione"/>
    <w:basedOn w:val="PoliS-Testo"/>
    <w:qFormat/>
    <w:rsid w:val="006D5B93"/>
    <w:pPr>
      <w:tabs>
        <w:tab w:val="left" w:pos="142"/>
      </w:tabs>
      <w:spacing w:before="120" w:after="120"/>
      <w:ind w:right="567"/>
    </w:pPr>
    <w:rPr>
      <w:color w:val="000000"/>
      <w:sz w:val="18"/>
      <w:lang w:val="fr-FR"/>
    </w:rPr>
  </w:style>
  <w:style w:type="character" w:styleId="Collegamentovisitato">
    <w:name w:val="FollowedHyperlink"/>
    <w:uiPriority w:val="99"/>
    <w:semiHidden/>
    <w:unhideWhenUsed/>
    <w:rsid w:val="00E91E87"/>
    <w:rPr>
      <w:color w:val="954F72"/>
      <w:u w:val="single"/>
    </w:rPr>
  </w:style>
  <w:style w:type="paragraph" w:customStyle="1" w:styleId="PoliS-Tabella">
    <w:name w:val="PoliS - Tabella"/>
    <w:basedOn w:val="PoliS-Testo"/>
    <w:qFormat/>
    <w:rsid w:val="009470AC"/>
    <w:rPr>
      <w:sz w:val="18"/>
    </w:rPr>
  </w:style>
  <w:style w:type="table" w:styleId="Tabellasemplice-3">
    <w:name w:val="Plain Table 3"/>
    <w:basedOn w:val="Tabellanormale"/>
    <w:uiPriority w:val="19"/>
    <w:rsid w:val="009470A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essunaspaziatura">
    <w:name w:val="No Spacing"/>
    <w:link w:val="NessunaspaziaturaCarattere"/>
    <w:uiPriority w:val="1"/>
    <w:qFormat/>
    <w:rsid w:val="00AE0CA5"/>
    <w:rPr>
      <w:rFonts w:ascii="Calibri" w:eastAsia="Times New Roman" w:hAnsi="Calibri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AE0CA5"/>
    <w:rPr>
      <w:rFonts w:ascii="Calibri" w:eastAsia="Times New Roman" w:hAnsi="Calibri" w:cs="Times New Roman"/>
      <w:sz w:val="22"/>
      <w:szCs w:val="22"/>
    </w:rPr>
  </w:style>
  <w:style w:type="paragraph" w:customStyle="1" w:styleId="PoliS-CopertinaTitolo">
    <w:name w:val="PoliS - Copertina Titolo"/>
    <w:basedOn w:val="PoliS-CopertinaSottotitolo"/>
    <w:rsid w:val="007863C0"/>
    <w:rPr>
      <w:b/>
      <w:sz w:val="44"/>
      <w:shd w:val="clear" w:color="auto" w:fill="FFFFFF"/>
    </w:rPr>
  </w:style>
  <w:style w:type="paragraph" w:customStyle="1" w:styleId="PoliS-Copertina-meseeanno">
    <w:name w:val="PoliS - Copertina - mese e anno"/>
    <w:basedOn w:val="PoliS-CopertinaSottotitolo"/>
    <w:rsid w:val="007863C0"/>
    <w:rPr>
      <w:sz w:val="24"/>
    </w:rPr>
  </w:style>
  <w:style w:type="character" w:customStyle="1" w:styleId="Titolo4Carattere">
    <w:name w:val="Titolo 4 Carattere"/>
    <w:aliases w:val="Titolo 4 - SOTTOPARAGRAFO - POLIS Carattere"/>
    <w:link w:val="Titolo4"/>
    <w:uiPriority w:val="9"/>
    <w:rsid w:val="003D0D15"/>
    <w:rPr>
      <w:rFonts w:ascii="Calibri" w:eastAsia="Times New Roman" w:hAnsi="Calibri" w:cs="Times New Roman"/>
      <w:b/>
      <w:iCs/>
      <w:sz w:val="28"/>
      <w:szCs w:val="24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3D0D15"/>
    <w:pPr>
      <w:ind w:left="240" w:hanging="240"/>
    </w:pPr>
  </w:style>
  <w:style w:type="paragraph" w:customStyle="1" w:styleId="PoliS-01TitoloCapitolo">
    <w:name w:val="PoliS - 01 Titolo Capitolo"/>
    <w:basedOn w:val="PoliS-Testo"/>
    <w:qFormat/>
    <w:rsid w:val="00B77438"/>
    <w:rPr>
      <w:b/>
      <w:color w:val="000000"/>
      <w:sz w:val="36"/>
      <w:szCs w:val="36"/>
      <w:shd w:val="clear" w:color="auto" w:fill="FFFFFF"/>
    </w:rPr>
  </w:style>
  <w:style w:type="paragraph" w:styleId="Paragrafoelenco">
    <w:name w:val="List Paragraph"/>
    <w:basedOn w:val="Normale"/>
    <w:uiPriority w:val="34"/>
    <w:qFormat/>
    <w:rsid w:val="00B7743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77438"/>
    <w:pPr>
      <w:spacing w:after="200"/>
    </w:pPr>
    <w:rPr>
      <w:rFonts w:ascii="Cambria" w:eastAsia="Cambria" w:hAnsi="Cambria"/>
      <w:sz w:val="20"/>
      <w:szCs w:val="20"/>
      <w:lang w:val="x-none"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rsid w:val="00B77438"/>
    <w:rPr>
      <w:rFonts w:eastAsia="Cambria"/>
      <w:lang w:val="x-none" w:eastAsia="en-US"/>
    </w:rPr>
  </w:style>
  <w:style w:type="character" w:styleId="Enfasigrassetto">
    <w:name w:val="Strong"/>
    <w:uiPriority w:val="22"/>
    <w:qFormat/>
    <w:rsid w:val="00B77438"/>
    <w:rPr>
      <w:b/>
      <w:bCs/>
    </w:rPr>
  </w:style>
  <w:style w:type="character" w:styleId="Collegamentoipertestuale">
    <w:name w:val="Hyperlink"/>
    <w:uiPriority w:val="99"/>
    <w:unhideWhenUsed/>
    <w:rsid w:val="00B77438"/>
    <w:rPr>
      <w:color w:val="0000FF"/>
      <w:u w:val="single"/>
    </w:rPr>
  </w:style>
  <w:style w:type="character" w:customStyle="1" w:styleId="st1">
    <w:name w:val="st1"/>
    <w:basedOn w:val="Carpredefinitoparagrafo"/>
    <w:rsid w:val="00B77438"/>
  </w:style>
  <w:style w:type="paragraph" w:styleId="NormaleWeb">
    <w:name w:val="Normal (Web)"/>
    <w:basedOn w:val="Normale"/>
    <w:uiPriority w:val="99"/>
    <w:unhideWhenUsed/>
    <w:rsid w:val="00B7743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CorpodeltestoCarattere">
    <w:name w:val="Corpo del testo Carattere"/>
    <w:semiHidden/>
    <w:rsid w:val="00B77438"/>
    <w:rPr>
      <w:rFonts w:ascii="Times New Roman" w:eastAsia="Times New Roman" w:hAnsi="Times New Roman"/>
      <w:sz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B77438"/>
    <w:pPr>
      <w:keepNext/>
      <w:keepLines/>
      <w:spacing w:before="240" w:line="259" w:lineRule="auto"/>
      <w:jc w:val="left"/>
      <w:outlineLvl w:val="9"/>
    </w:pPr>
    <w:rPr>
      <w:rFonts w:ascii="Calibri Light" w:eastAsia="Times New Roman" w:hAnsi="Calibri Light"/>
      <w:b w:val="0"/>
      <w:color w:val="2E74B5"/>
      <w:sz w:val="32"/>
      <w:szCs w:val="32"/>
    </w:rPr>
  </w:style>
  <w:style w:type="paragraph" w:styleId="Sommario2">
    <w:name w:val="toc 2"/>
    <w:basedOn w:val="Normale"/>
    <w:next w:val="Normale"/>
    <w:autoRedefine/>
    <w:uiPriority w:val="39"/>
    <w:unhideWhenUsed/>
    <w:rsid w:val="00B77438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B77438"/>
    <w:pPr>
      <w:spacing w:after="100"/>
      <w:ind w:left="480"/>
    </w:pPr>
  </w:style>
  <w:style w:type="paragraph" w:styleId="Pidipagina">
    <w:name w:val="footer"/>
    <w:basedOn w:val="Normale"/>
    <w:link w:val="PidipaginaCarattere"/>
    <w:uiPriority w:val="99"/>
    <w:unhideWhenUsed/>
    <w:rsid w:val="002E11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E1183"/>
    <w:rPr>
      <w:rFonts w:ascii="Calibri" w:hAnsi="Calibri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D14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D1472"/>
    <w:rPr>
      <w:rFonts w:ascii="Calibri" w:hAnsi="Calibri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qFormat/>
    <w:rsid w:val="004758DE"/>
    <w:pPr>
      <w:widowControl w:val="0"/>
    </w:pPr>
    <w:rPr>
      <w:rFonts w:ascii="Times New Roman" w:eastAsia="Times New Roman" w:hAnsi="Times New Roman"/>
      <w:lang w:val="en-US" w:eastAsia="en-US"/>
    </w:rPr>
  </w:style>
  <w:style w:type="character" w:customStyle="1" w:styleId="CorpotestoCarattere">
    <w:name w:val="Corpo testo Carattere"/>
    <w:link w:val="Corpotesto"/>
    <w:uiPriority w:val="99"/>
    <w:rsid w:val="004758D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itolo5Carattere">
    <w:name w:val="Titolo 5 Carattere"/>
    <w:aliases w:val="Titolo 5 - Regolamento - articoli Carattere"/>
    <w:link w:val="Titolo5"/>
    <w:uiPriority w:val="9"/>
    <w:rsid w:val="006E121D"/>
    <w:rPr>
      <w:rFonts w:ascii="Calibri" w:eastAsia="Times New Roman" w:hAnsi="Calibri"/>
      <w:b/>
      <w:sz w:val="24"/>
      <w:szCs w:val="24"/>
    </w:rPr>
  </w:style>
  <w:style w:type="character" w:customStyle="1" w:styleId="Titolo6Carattere">
    <w:name w:val="Titolo 6 Carattere"/>
    <w:link w:val="Titolo6"/>
    <w:uiPriority w:val="9"/>
    <w:rsid w:val="004758DE"/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PoliS-Testonumerato">
    <w:name w:val="PoliS - Testo numerato"/>
    <w:basedOn w:val="PoliS-Testo"/>
    <w:qFormat/>
    <w:rsid w:val="0045597C"/>
    <w:pPr>
      <w:numPr>
        <w:numId w:val="2"/>
      </w:numPr>
    </w:pPr>
  </w:style>
  <w:style w:type="paragraph" w:customStyle="1" w:styleId="PoliS-Testoconelencolettere">
    <w:name w:val="PoliS - Testo con elenco lettere"/>
    <w:basedOn w:val="PoliS-Testo"/>
    <w:rsid w:val="0045597C"/>
    <w:pPr>
      <w:numPr>
        <w:numId w:val="1"/>
      </w:numPr>
    </w:pPr>
  </w:style>
  <w:style w:type="paragraph" w:styleId="Sommario1">
    <w:name w:val="toc 1"/>
    <w:basedOn w:val="Normale"/>
    <w:next w:val="Normale"/>
    <w:autoRedefine/>
    <w:uiPriority w:val="39"/>
    <w:unhideWhenUsed/>
    <w:rsid w:val="00077D7E"/>
    <w:pPr>
      <w:spacing w:after="100"/>
    </w:pPr>
  </w:style>
  <w:style w:type="paragraph" w:styleId="Sommario5">
    <w:name w:val="toc 5"/>
    <w:basedOn w:val="Normale"/>
    <w:next w:val="Normale"/>
    <w:autoRedefine/>
    <w:uiPriority w:val="39"/>
    <w:unhideWhenUsed/>
    <w:rsid w:val="006E121D"/>
    <w:pPr>
      <w:tabs>
        <w:tab w:val="right" w:leader="dot" w:pos="9054"/>
      </w:tabs>
    </w:pPr>
  </w:style>
  <w:style w:type="numbering" w:customStyle="1" w:styleId="Nessunelenco1">
    <w:name w:val="Nessun elenco1"/>
    <w:next w:val="Nessunelenco"/>
    <w:uiPriority w:val="99"/>
    <w:semiHidden/>
    <w:unhideWhenUsed/>
    <w:rsid w:val="00E70EBF"/>
  </w:style>
  <w:style w:type="character" w:styleId="Rimandocommento">
    <w:name w:val="annotation reference"/>
    <w:uiPriority w:val="99"/>
    <w:semiHidden/>
    <w:unhideWhenUsed/>
    <w:rsid w:val="00E70EB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70EBF"/>
    <w:pPr>
      <w:spacing w:after="200"/>
    </w:pPr>
    <w:rPr>
      <w:rFonts w:eastAsia="Calibri" w:cs="Calibr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0EBF"/>
    <w:rPr>
      <w:rFonts w:ascii="Calibri" w:eastAsia="Calibri" w:hAnsi="Calibri" w:cs="Calibri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70EB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70EBF"/>
    <w:rPr>
      <w:rFonts w:ascii="Calibri" w:eastAsia="Calibri" w:hAnsi="Calibri" w:cs="Calibri"/>
      <w:b/>
      <w:bCs/>
    </w:rPr>
  </w:style>
  <w:style w:type="character" w:styleId="Enfasiintensa">
    <w:name w:val="Intense Emphasis"/>
    <w:uiPriority w:val="21"/>
    <w:qFormat/>
    <w:rsid w:val="00E70EBF"/>
    <w:rPr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8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8F9E87-05FF-4400-AE9A-DD6570B1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4377</Words>
  <Characters>24955</Characters>
  <Application>Microsoft Office Word</Application>
  <DocSecurity>0</DocSecurity>
  <Lines>207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Mauriello</dc:creator>
  <cp:keywords/>
  <dc:description/>
  <cp:lastModifiedBy>Alessandra Scotti</cp:lastModifiedBy>
  <cp:revision>3</cp:revision>
  <cp:lastPrinted>2021-12-23T11:28:00Z</cp:lastPrinted>
  <dcterms:created xsi:type="dcterms:W3CDTF">2022-11-03T13:54:00Z</dcterms:created>
  <dcterms:modified xsi:type="dcterms:W3CDTF">2022-11-03T14:16:00Z</dcterms:modified>
</cp:coreProperties>
</file>