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3E10" w14:textId="77777777" w:rsidR="0002416B" w:rsidRPr="0002416B" w:rsidRDefault="0002416B" w:rsidP="0002416B">
      <w:pPr>
        <w:spacing w:after="0" w:line="240" w:lineRule="auto"/>
        <w:rPr>
          <w:rFonts w:eastAsia="Calibri" w:cs="Calibri"/>
          <w:b/>
          <w:bCs/>
          <w:kern w:val="0"/>
          <w:sz w:val="24"/>
          <w:szCs w:val="24"/>
          <w:highlight w:val="white"/>
          <w:lang w:eastAsia="it-IT"/>
          <w14:ligatures w14:val="none"/>
        </w:rPr>
      </w:pPr>
      <w:bookmarkStart w:id="0" w:name="_Toc97193400"/>
      <w:bookmarkStart w:id="1" w:name="_Hlk127261251"/>
      <w:r w:rsidRPr="0002416B">
        <w:rPr>
          <w:rFonts w:eastAsia="Calibri" w:cs="Calibri"/>
          <w:b/>
          <w:bCs/>
          <w:kern w:val="0"/>
          <w:sz w:val="24"/>
          <w:szCs w:val="24"/>
          <w:highlight w:val="white"/>
          <w:lang w:eastAsia="it-IT"/>
          <w14:ligatures w14:val="none"/>
        </w:rPr>
        <w:t>Allegato 3 - Dichiarazioni e impegni</w:t>
      </w:r>
      <w:bookmarkEnd w:id="0"/>
    </w:p>
    <w:p w14:paraId="5EAABA69" w14:textId="77777777" w:rsidR="0002416B" w:rsidRPr="0002416B" w:rsidRDefault="0002416B" w:rsidP="0002416B">
      <w:pPr>
        <w:spacing w:after="360" w:line="240" w:lineRule="auto"/>
        <w:ind w:left="1068" w:hanging="360"/>
        <w:outlineLvl w:val="1"/>
        <w:rPr>
          <w:rFonts w:eastAsia="Calibri" w:cs="Calibri"/>
          <w:b/>
          <w:kern w:val="0"/>
          <w:sz w:val="28"/>
          <w:szCs w:val="28"/>
          <w:highlight w:val="white"/>
          <w:lang w:eastAsia="it-IT"/>
          <w14:ligatures w14:val="none"/>
        </w:rPr>
      </w:pPr>
      <w:r w:rsidRPr="0002416B">
        <w:rPr>
          <w:rFonts w:eastAsia="Calibri" w:cs="Calibri"/>
          <w:b/>
          <w:kern w:val="0"/>
          <w:sz w:val="28"/>
          <w:szCs w:val="28"/>
          <w:highlight w:val="white"/>
          <w:lang w:eastAsia="it-IT"/>
          <w14:ligatures w14:val="none"/>
        </w:rPr>
        <w:t xml:space="preserve"> </w:t>
      </w:r>
    </w:p>
    <w:bookmarkEnd w:id="1"/>
    <w:p w14:paraId="020C3F0F" w14:textId="77777777" w:rsidR="0030260B" w:rsidRDefault="0030260B" w:rsidP="0030260B">
      <w:pPr>
        <w:jc w:val="center"/>
        <w:rPr>
          <w:rFonts w:ascii="Calibri" w:hAnsi="Calibri"/>
          <w:i/>
          <w:highlight w:val="white"/>
        </w:rPr>
      </w:pPr>
      <w:r>
        <w:rPr>
          <w:rFonts w:ascii="Calibri" w:hAnsi="Calibri"/>
          <w:i/>
          <w:highlight w:val="white"/>
        </w:rPr>
        <w:t>(su carta intestata dell’ente)</w:t>
      </w:r>
    </w:p>
    <w:p w14:paraId="2ADBD2B4" w14:textId="77777777" w:rsidR="0030260B" w:rsidRDefault="0030260B" w:rsidP="0030260B">
      <w:pPr>
        <w:spacing w:before="162" w:line="276" w:lineRule="auto"/>
        <w:ind w:left="476"/>
        <w:jc w:val="center"/>
        <w:rPr>
          <w:rFonts w:ascii="Calibri" w:hAnsi="Calibri"/>
          <w:highlight w:val="white"/>
        </w:rPr>
      </w:pPr>
    </w:p>
    <w:p w14:paraId="4E2F1C55" w14:textId="77777777" w:rsidR="0030260B" w:rsidRDefault="0030260B" w:rsidP="0030260B">
      <w:pPr>
        <w:tabs>
          <w:tab w:val="left" w:pos="9776"/>
        </w:tabs>
        <w:spacing w:before="202" w:line="276" w:lineRule="auto"/>
        <w:rPr>
          <w:rFonts w:ascii="Calibri" w:hAnsi="Calibri"/>
          <w:highlight w:val="white"/>
        </w:rPr>
      </w:pPr>
      <w:r>
        <w:rPr>
          <w:rFonts w:ascii="Calibri" w:hAnsi="Calibri"/>
          <w:highlight w:val="white"/>
        </w:rPr>
        <w:t xml:space="preserve">Il sottoscritto </w:t>
      </w:r>
      <w:r>
        <w:rPr>
          <w:rFonts w:ascii="Calibri" w:hAnsi="Calibri"/>
          <w:highlight w:val="white"/>
          <w:u w:val="single"/>
        </w:rPr>
        <w:tab/>
      </w:r>
    </w:p>
    <w:p w14:paraId="005ECAAA" w14:textId="77777777" w:rsidR="0030260B" w:rsidRDefault="0030260B" w:rsidP="0030260B">
      <w:pPr>
        <w:widowControl w:val="0"/>
        <w:spacing w:before="8" w:line="276" w:lineRule="auto"/>
        <w:jc w:val="both"/>
        <w:rPr>
          <w:rFonts w:ascii="Calibri" w:hAnsi="Calibri"/>
          <w:highlight w:val="white"/>
        </w:rPr>
      </w:pPr>
    </w:p>
    <w:p w14:paraId="4F9190CE" w14:textId="7D9613CC" w:rsidR="0030260B" w:rsidRDefault="0030260B" w:rsidP="0030260B">
      <w:pPr>
        <w:tabs>
          <w:tab w:val="left" w:pos="4889"/>
          <w:tab w:val="left" w:pos="9872"/>
        </w:tabs>
        <w:spacing w:before="1" w:line="276" w:lineRule="auto"/>
        <w:jc w:val="both"/>
        <w:rPr>
          <w:rFonts w:ascii="Calibri" w:hAnsi="Calibri"/>
          <w:highlight w:val="white"/>
        </w:rPr>
      </w:pPr>
      <w:r>
        <w:rPr>
          <w:rFonts w:ascii="Calibri" w:hAnsi="Calibri"/>
          <w:highlight w:val="white"/>
        </w:rPr>
        <w:t>Nato a</w:t>
      </w:r>
      <w:r>
        <w:rPr>
          <w:rFonts w:ascii="Calibri" w:hAnsi="Calibri"/>
          <w:highlight w:val="white"/>
          <w:u w:val="single"/>
        </w:rPr>
        <w:t xml:space="preserve"> </w:t>
      </w:r>
      <w:r>
        <w:rPr>
          <w:rFonts w:ascii="Calibri" w:hAnsi="Calibri"/>
          <w:highlight w:val="white"/>
          <w:u w:val="single"/>
        </w:rPr>
        <w:tab/>
        <w:t>_____________</w:t>
      </w:r>
      <w:r>
        <w:rPr>
          <w:rFonts w:ascii="Calibri" w:hAnsi="Calibri"/>
          <w:highlight w:val="white"/>
        </w:rPr>
        <w:t xml:space="preserve">il </w:t>
      </w:r>
      <w:r>
        <w:rPr>
          <w:rFonts w:ascii="Calibri" w:hAnsi="Calibri"/>
          <w:highlight w:val="white"/>
          <w:u w:val="single"/>
        </w:rPr>
        <w:t>_____________________________</w:t>
      </w:r>
    </w:p>
    <w:p w14:paraId="1E6D1FC2" w14:textId="77777777" w:rsidR="0030260B" w:rsidRDefault="0030260B" w:rsidP="0030260B">
      <w:pPr>
        <w:widowControl w:val="0"/>
        <w:spacing w:before="5" w:line="276" w:lineRule="auto"/>
        <w:jc w:val="both"/>
        <w:rPr>
          <w:rFonts w:ascii="Calibri" w:hAnsi="Calibri"/>
          <w:highlight w:val="white"/>
        </w:rPr>
      </w:pPr>
    </w:p>
    <w:p w14:paraId="5B680D12" w14:textId="77777777" w:rsidR="0030260B" w:rsidRDefault="0030260B" w:rsidP="0030260B">
      <w:pPr>
        <w:tabs>
          <w:tab w:val="left" w:pos="3985"/>
        </w:tabs>
        <w:spacing w:before="1" w:line="276" w:lineRule="auto"/>
        <w:jc w:val="both"/>
        <w:rPr>
          <w:rFonts w:ascii="Calibri" w:hAnsi="Calibri"/>
          <w:highlight w:val="white"/>
          <w:u w:val="single"/>
        </w:rPr>
      </w:pPr>
      <w:r>
        <w:rPr>
          <w:rFonts w:ascii="Calibri" w:hAnsi="Calibri"/>
          <w:highlight w:val="white"/>
        </w:rPr>
        <w:t>C.F.</w:t>
      </w:r>
      <w:r>
        <w:rPr>
          <w:rFonts w:ascii="Calibri" w:hAnsi="Calibri"/>
          <w:highlight w:val="white"/>
          <w:u w:val="single"/>
        </w:rPr>
        <w:t xml:space="preserve"> </w:t>
      </w:r>
      <w:r>
        <w:rPr>
          <w:rFonts w:ascii="Calibri" w:hAnsi="Calibri"/>
          <w:highlight w:val="white"/>
          <w:u w:val="single"/>
        </w:rPr>
        <w:tab/>
      </w:r>
    </w:p>
    <w:p w14:paraId="41CA6333" w14:textId="77777777" w:rsidR="0030260B" w:rsidRDefault="0030260B" w:rsidP="0030260B">
      <w:pPr>
        <w:tabs>
          <w:tab w:val="left" w:pos="3985"/>
        </w:tabs>
        <w:spacing w:before="1" w:line="276" w:lineRule="auto"/>
        <w:ind w:left="613"/>
        <w:jc w:val="both"/>
        <w:rPr>
          <w:rFonts w:ascii="Calibri" w:hAnsi="Calibri"/>
          <w:highlight w:val="white"/>
          <w:u w:val="single"/>
        </w:rPr>
      </w:pPr>
    </w:p>
    <w:p w14:paraId="0C4C7871" w14:textId="77777777" w:rsidR="0030260B" w:rsidRDefault="0030260B" w:rsidP="0030260B">
      <w:pPr>
        <w:tabs>
          <w:tab w:val="left" w:pos="3985"/>
        </w:tabs>
        <w:spacing w:before="1" w:line="276" w:lineRule="auto"/>
        <w:jc w:val="both"/>
        <w:rPr>
          <w:rFonts w:ascii="Calibri" w:hAnsi="Calibri"/>
          <w:highlight w:val="white"/>
          <w:u w:val="single"/>
        </w:rPr>
      </w:pPr>
      <w:r>
        <w:rPr>
          <w:rFonts w:ascii="Calibri" w:hAnsi="Calibri"/>
          <w:highlight w:val="white"/>
        </w:rPr>
        <w:t xml:space="preserve">in qualità di Legale Rappresentante del Soggetto </w:t>
      </w:r>
      <w:r>
        <w:rPr>
          <w:rFonts w:ascii="Calibri" w:hAnsi="Calibri"/>
          <w:highlight w:val="white"/>
          <w:u w:val="single"/>
        </w:rPr>
        <w:t xml:space="preserve"> </w:t>
      </w:r>
    </w:p>
    <w:p w14:paraId="6CB54384" w14:textId="77777777" w:rsidR="0030260B" w:rsidRDefault="0030260B" w:rsidP="0030260B">
      <w:pPr>
        <w:tabs>
          <w:tab w:val="left" w:pos="3985"/>
        </w:tabs>
        <w:spacing w:before="1" w:line="276" w:lineRule="auto"/>
        <w:ind w:left="613"/>
        <w:jc w:val="both"/>
        <w:rPr>
          <w:rFonts w:ascii="Calibri" w:hAnsi="Calibri"/>
          <w:highlight w:val="white"/>
          <w:u w:val="single"/>
        </w:rPr>
      </w:pPr>
    </w:p>
    <w:p w14:paraId="00EC0F33" w14:textId="03809A51" w:rsidR="0030260B" w:rsidRDefault="0030260B" w:rsidP="0030260B">
      <w:pPr>
        <w:tabs>
          <w:tab w:val="left" w:pos="3985"/>
        </w:tabs>
        <w:spacing w:before="1" w:line="276" w:lineRule="auto"/>
        <w:jc w:val="both"/>
        <w:rPr>
          <w:rFonts w:ascii="Calibri" w:hAnsi="Calibri"/>
          <w:highlight w:val="white"/>
          <w:u w:val="single"/>
        </w:rPr>
      </w:pPr>
      <w:r>
        <w:rPr>
          <w:rFonts w:ascii="Calibri" w:hAnsi="Calibri"/>
          <w:highlight w:val="white"/>
          <w:u w:val="single"/>
        </w:rPr>
        <w:t>_______________________________________________________________________________________</w:t>
      </w:r>
    </w:p>
    <w:p w14:paraId="7B0FCEE5" w14:textId="77777777" w:rsidR="0030260B" w:rsidRDefault="0030260B" w:rsidP="0030260B">
      <w:pPr>
        <w:widowControl w:val="0"/>
        <w:spacing w:before="5" w:line="276" w:lineRule="auto"/>
        <w:jc w:val="both"/>
        <w:rPr>
          <w:rFonts w:ascii="Calibri" w:hAnsi="Calibri"/>
          <w:highlight w:val="white"/>
        </w:rPr>
      </w:pPr>
    </w:p>
    <w:p w14:paraId="28813050" w14:textId="77777777" w:rsidR="0030260B" w:rsidRDefault="0030260B" w:rsidP="0030260B">
      <w:pPr>
        <w:jc w:val="both"/>
        <w:rPr>
          <w:rFonts w:ascii="Calibri" w:hAnsi="Calibri"/>
          <w:highlight w:val="white"/>
        </w:rPr>
      </w:pPr>
      <w:r>
        <w:rPr>
          <w:rFonts w:ascii="Calibri" w:hAnsi="Calibri"/>
          <w:highlight w:val="white"/>
        </w:rPr>
        <w:t>consapevole che, ai sensi dell’art. 76 del DPR 445/2000, le dichiarazioni mendaci, la falsità negli atti e l’uso di atti falsi sono puniti ai sensi del Codice penale e delle leggi speciali vigenti in materia, sotto la propria responsabilità,</w:t>
      </w:r>
    </w:p>
    <w:p w14:paraId="7F273B82" w14:textId="77777777" w:rsidR="0030260B" w:rsidRDefault="0030260B" w:rsidP="0030260B">
      <w:pPr>
        <w:jc w:val="both"/>
        <w:rPr>
          <w:rFonts w:ascii="Calibri" w:hAnsi="Calibri"/>
          <w:highlight w:val="white"/>
        </w:rPr>
      </w:pPr>
    </w:p>
    <w:p w14:paraId="1F22F140" w14:textId="77777777" w:rsidR="0030260B" w:rsidRDefault="0030260B" w:rsidP="0030260B">
      <w:pPr>
        <w:spacing w:line="276" w:lineRule="auto"/>
        <w:ind w:left="475"/>
        <w:jc w:val="center"/>
        <w:rPr>
          <w:rFonts w:ascii="Calibri" w:hAnsi="Calibri"/>
          <w:b/>
          <w:highlight w:val="white"/>
        </w:rPr>
      </w:pPr>
      <w:r>
        <w:rPr>
          <w:rFonts w:ascii="Calibri" w:hAnsi="Calibri"/>
          <w:b/>
          <w:highlight w:val="white"/>
        </w:rPr>
        <w:t>DICHIARA</w:t>
      </w:r>
    </w:p>
    <w:p w14:paraId="1A8DE404" w14:textId="77777777" w:rsidR="0030260B" w:rsidRDefault="0030260B" w:rsidP="0030260B">
      <w:pPr>
        <w:widowControl w:val="0"/>
        <w:numPr>
          <w:ilvl w:val="0"/>
          <w:numId w:val="1"/>
        </w:numPr>
        <w:spacing w:line="276" w:lineRule="auto"/>
        <w:ind w:right="130"/>
        <w:jc w:val="both"/>
        <w:rPr>
          <w:rFonts w:ascii="Calibri" w:hAnsi="Calibri"/>
          <w:highlight w:val="white"/>
        </w:rPr>
      </w:pPr>
      <w:r>
        <w:rPr>
          <w:rFonts w:ascii="Calibri" w:hAnsi="Calibri"/>
          <w:highlight w:val="white"/>
        </w:rPr>
        <w:t>di attestare, ai sensi della legge del 4 gennaio 1968, n. 15 e al decreto del Presidente della Repubblica 20 ottobre 1998, n. 403, di non trovarsi in una delle situazioni di seguito indicate (a pena di inammissibilità della richiesta):</w:t>
      </w:r>
    </w:p>
    <w:p w14:paraId="50713708" w14:textId="77777777" w:rsidR="0030260B" w:rsidRDefault="0030260B" w:rsidP="0030260B">
      <w:pPr>
        <w:widowControl w:val="0"/>
        <w:numPr>
          <w:ilvl w:val="1"/>
          <w:numId w:val="3"/>
        </w:numPr>
        <w:tabs>
          <w:tab w:val="left" w:pos="377"/>
        </w:tabs>
        <w:spacing w:line="276" w:lineRule="auto"/>
        <w:ind w:right="170"/>
        <w:jc w:val="both"/>
        <w:rPr>
          <w:rFonts w:ascii="Calibri" w:hAnsi="Calibri"/>
          <w:highlight w:val="white"/>
        </w:rPr>
      </w:pPr>
      <w:r>
        <w:rPr>
          <w:rFonts w:ascii="Calibri" w:hAnsi="Calibri"/>
          <w:highlight w:val="white"/>
        </w:rPr>
        <w:t>in stato di fallimento, di liquidazione, di amministrazione controllata, di concordato preventivo o in qualsiasi altra situazione equivalente secondo la legislazione dello Stato in cui sono stabiliti, o a dei quali è in corso un procedimento per la dichiarazione di una di tali situazioni, oppure in stato di sospensione dell'attività commerciale;</w:t>
      </w:r>
    </w:p>
    <w:p w14:paraId="225915FC" w14:textId="77777777" w:rsidR="0030260B" w:rsidRDefault="0030260B" w:rsidP="0030260B">
      <w:pPr>
        <w:widowControl w:val="0"/>
        <w:numPr>
          <w:ilvl w:val="1"/>
          <w:numId w:val="3"/>
        </w:numPr>
        <w:tabs>
          <w:tab w:val="left" w:pos="377"/>
        </w:tabs>
        <w:spacing w:line="276" w:lineRule="auto"/>
        <w:ind w:right="170"/>
        <w:jc w:val="both"/>
        <w:rPr>
          <w:rFonts w:ascii="Calibri" w:hAnsi="Calibri"/>
          <w:highlight w:val="white"/>
        </w:rPr>
      </w:pPr>
      <w:r>
        <w:rPr>
          <w:rFonts w:ascii="Calibri" w:hAnsi="Calibri"/>
          <w:highlight w:val="white"/>
        </w:rPr>
        <w:t>in stato di condanna con sentenza passata in giudicato, ovvero sentenza di applicazione della pena su richiesta ai sensi dell'articolo 444 del codice di procedura penale, per qualsiasi reato che incide sulla loro moralità professionale o per delitti finanziari;</w:t>
      </w:r>
    </w:p>
    <w:p w14:paraId="4EAD237C" w14:textId="77777777" w:rsidR="0030260B" w:rsidRDefault="0030260B" w:rsidP="0030260B">
      <w:pPr>
        <w:widowControl w:val="0"/>
        <w:numPr>
          <w:ilvl w:val="1"/>
          <w:numId w:val="3"/>
        </w:numPr>
        <w:tabs>
          <w:tab w:val="left" w:pos="377"/>
        </w:tabs>
        <w:spacing w:line="276" w:lineRule="auto"/>
        <w:ind w:right="170"/>
        <w:jc w:val="both"/>
        <w:rPr>
          <w:rFonts w:ascii="Calibri" w:hAnsi="Calibri"/>
          <w:highlight w:val="white"/>
        </w:rPr>
      </w:pPr>
      <w:r>
        <w:rPr>
          <w:rFonts w:ascii="Calibri" w:hAnsi="Calibri"/>
          <w:highlight w:val="white"/>
        </w:rPr>
        <w:t>in stato di irregolarità con gli obblighi relativi al pagamento dei contributi previdenziali e assistenziali a favore dei lavoratori, secondo la legislazione italiana o quella dello Stato in cui sono stabiliti;</w:t>
      </w:r>
    </w:p>
    <w:p w14:paraId="63373C10" w14:textId="77777777" w:rsidR="0030260B" w:rsidRDefault="0030260B" w:rsidP="0030260B">
      <w:pPr>
        <w:widowControl w:val="0"/>
        <w:numPr>
          <w:ilvl w:val="1"/>
          <w:numId w:val="3"/>
        </w:numPr>
        <w:tabs>
          <w:tab w:val="left" w:pos="377"/>
        </w:tabs>
        <w:spacing w:before="1" w:line="276" w:lineRule="auto"/>
        <w:ind w:right="170"/>
        <w:jc w:val="both"/>
        <w:rPr>
          <w:rFonts w:ascii="Calibri" w:hAnsi="Calibri"/>
          <w:highlight w:val="white"/>
        </w:rPr>
      </w:pPr>
      <w:r>
        <w:rPr>
          <w:rFonts w:ascii="Calibri" w:hAnsi="Calibri"/>
          <w:highlight w:val="white"/>
        </w:rPr>
        <w:t>in stato di irregolarità con gli obblighi relativi al pagamento delle imposte e delle tasse, secondo la legislazione italiana o quella dello Stato in cui sono stabiliti;</w:t>
      </w:r>
    </w:p>
    <w:p w14:paraId="590820DB" w14:textId="77777777" w:rsidR="0030260B" w:rsidRDefault="0030260B" w:rsidP="0030260B">
      <w:pPr>
        <w:widowControl w:val="0"/>
        <w:numPr>
          <w:ilvl w:val="0"/>
          <w:numId w:val="4"/>
        </w:numPr>
        <w:pBdr>
          <w:top w:val="nil"/>
          <w:left w:val="nil"/>
          <w:bottom w:val="nil"/>
          <w:right w:val="nil"/>
          <w:between w:val="nil"/>
        </w:pBdr>
        <w:spacing w:after="0" w:line="276" w:lineRule="auto"/>
        <w:ind w:left="736" w:right="130"/>
        <w:jc w:val="both"/>
        <w:rPr>
          <w:rFonts w:ascii="Calibri" w:hAnsi="Calibri"/>
          <w:color w:val="000000"/>
        </w:rPr>
      </w:pPr>
      <w:r>
        <w:rPr>
          <w:rFonts w:ascii="Calibri" w:hAnsi="Calibri"/>
          <w:color w:val="000000"/>
        </w:rPr>
        <w:lastRenderedPageBreak/>
        <w:t>di attestare che i locali ove si svolgerà il corso sono in regola con le vigenti norme nazionali e regionali in materia di igiene e sicurezza;</w:t>
      </w:r>
    </w:p>
    <w:p w14:paraId="27E152BE" w14:textId="77777777" w:rsidR="0030260B" w:rsidRDefault="0030260B" w:rsidP="0030260B">
      <w:pPr>
        <w:widowControl w:val="0"/>
        <w:pBdr>
          <w:top w:val="nil"/>
          <w:left w:val="nil"/>
          <w:bottom w:val="nil"/>
          <w:right w:val="nil"/>
          <w:between w:val="nil"/>
        </w:pBdr>
        <w:spacing w:line="276" w:lineRule="auto"/>
        <w:ind w:left="736" w:right="130"/>
        <w:jc w:val="both"/>
        <w:rPr>
          <w:rFonts w:ascii="Calibri" w:hAnsi="Calibri"/>
          <w:color w:val="000000"/>
        </w:rPr>
      </w:pPr>
    </w:p>
    <w:p w14:paraId="0A300D0E" w14:textId="77777777" w:rsidR="0030260B" w:rsidRDefault="0030260B" w:rsidP="0030260B">
      <w:pPr>
        <w:widowControl w:val="0"/>
        <w:numPr>
          <w:ilvl w:val="0"/>
          <w:numId w:val="4"/>
        </w:numPr>
        <w:pBdr>
          <w:top w:val="nil"/>
          <w:left w:val="nil"/>
          <w:bottom w:val="nil"/>
          <w:right w:val="nil"/>
          <w:between w:val="nil"/>
        </w:pBdr>
        <w:spacing w:after="0" w:line="276" w:lineRule="auto"/>
        <w:ind w:left="736" w:right="130"/>
        <w:jc w:val="both"/>
        <w:rPr>
          <w:rFonts w:ascii="Calibri" w:hAnsi="Calibri"/>
          <w:color w:val="000000"/>
        </w:rPr>
      </w:pPr>
      <w:r>
        <w:rPr>
          <w:rFonts w:ascii="Calibri" w:hAnsi="Calibri"/>
          <w:color w:val="000000"/>
        </w:rPr>
        <w:t xml:space="preserve">di trasmettere a mezzo PEC: </w:t>
      </w:r>
    </w:p>
    <w:p w14:paraId="7071973E" w14:textId="77777777" w:rsidR="0030260B" w:rsidRPr="004E47E0" w:rsidRDefault="0030260B" w:rsidP="0030260B">
      <w:pPr>
        <w:widowControl w:val="0"/>
        <w:numPr>
          <w:ilvl w:val="0"/>
          <w:numId w:val="7"/>
        </w:numPr>
        <w:pBdr>
          <w:top w:val="nil"/>
          <w:left w:val="nil"/>
          <w:bottom w:val="nil"/>
          <w:right w:val="nil"/>
          <w:between w:val="nil"/>
        </w:pBdr>
        <w:tabs>
          <w:tab w:val="left" w:pos="377"/>
        </w:tabs>
        <w:spacing w:after="0" w:line="276" w:lineRule="auto"/>
        <w:ind w:right="170"/>
        <w:jc w:val="both"/>
        <w:rPr>
          <w:rFonts w:ascii="Calibri" w:hAnsi="Calibri"/>
        </w:rPr>
      </w:pPr>
      <w:bookmarkStart w:id="2" w:name="_Hlk96594933"/>
      <w:r w:rsidRPr="004E47E0">
        <w:rPr>
          <w:rFonts w:ascii="Calibri" w:hAnsi="Calibri"/>
        </w:rPr>
        <w:t>Allegato 1/A o 1/B - Proposta formativa;</w:t>
      </w:r>
    </w:p>
    <w:p w14:paraId="50C41876" w14:textId="77777777" w:rsidR="0030260B" w:rsidRPr="004E47E0" w:rsidRDefault="0030260B" w:rsidP="0030260B">
      <w:pPr>
        <w:widowControl w:val="0"/>
        <w:numPr>
          <w:ilvl w:val="0"/>
          <w:numId w:val="7"/>
        </w:numPr>
        <w:pBdr>
          <w:top w:val="nil"/>
          <w:left w:val="nil"/>
          <w:bottom w:val="nil"/>
          <w:right w:val="nil"/>
          <w:between w:val="nil"/>
        </w:pBdr>
        <w:tabs>
          <w:tab w:val="left" w:pos="377"/>
        </w:tabs>
        <w:spacing w:after="0" w:line="276" w:lineRule="auto"/>
        <w:ind w:right="170"/>
        <w:jc w:val="both"/>
        <w:rPr>
          <w:rFonts w:ascii="Calibri" w:hAnsi="Calibri"/>
          <w:color w:val="000000"/>
        </w:rPr>
      </w:pPr>
      <w:r w:rsidRPr="004E47E0">
        <w:rPr>
          <w:rFonts w:ascii="Calibri" w:hAnsi="Calibri"/>
          <w:color w:val="000000"/>
        </w:rPr>
        <w:t>Allegato 2 - Programma e calendario;</w:t>
      </w:r>
    </w:p>
    <w:bookmarkEnd w:id="2"/>
    <w:p w14:paraId="0DEB5949" w14:textId="77777777" w:rsidR="0030260B" w:rsidRPr="004E47E0" w:rsidRDefault="0030260B" w:rsidP="0030260B">
      <w:pPr>
        <w:numPr>
          <w:ilvl w:val="0"/>
          <w:numId w:val="7"/>
        </w:numPr>
        <w:spacing w:after="0" w:line="240" w:lineRule="auto"/>
        <w:jc w:val="both"/>
      </w:pPr>
      <w:r w:rsidRPr="004E47E0">
        <w:t xml:space="preserve">Prospetto della </w:t>
      </w:r>
      <w:proofErr w:type="spellStart"/>
      <w:r w:rsidRPr="004E47E0">
        <w:rPr>
          <w:i/>
          <w:iCs/>
        </w:rPr>
        <w:t>Faculty</w:t>
      </w:r>
      <w:proofErr w:type="spellEnd"/>
      <w:r w:rsidRPr="004E47E0">
        <w:rPr>
          <w:i/>
          <w:iCs/>
        </w:rPr>
        <w:t>,</w:t>
      </w:r>
      <w:r w:rsidRPr="004E47E0">
        <w:t xml:space="preserve"> contenente il nominativo del responsabile didattico scientifico (relativamente a quest’ultimo </w:t>
      </w:r>
      <w:r w:rsidRPr="00266C30">
        <w:rPr>
          <w:color w:val="000000" w:themeColor="text1"/>
        </w:rPr>
        <w:t xml:space="preserve">allegare anche il CV), del docente di riferimento d’aula, del tutor d’aula e dei docenti che saranno coinvolti nel corso, indicando per ciascuno la qualifica e una </w:t>
      </w:r>
      <w:r w:rsidRPr="004E47E0">
        <w:t>breve descrizione delle competenze maturate nell’ambito delle materie di docenza o coordinamento;</w:t>
      </w:r>
    </w:p>
    <w:p w14:paraId="18CD0702" w14:textId="77777777" w:rsidR="0030260B" w:rsidRPr="004E47E0" w:rsidRDefault="0030260B" w:rsidP="0030260B">
      <w:pPr>
        <w:numPr>
          <w:ilvl w:val="0"/>
          <w:numId w:val="7"/>
        </w:numPr>
        <w:spacing w:after="0" w:line="240" w:lineRule="auto"/>
        <w:jc w:val="both"/>
        <w:rPr>
          <w:rFonts w:ascii="Calibri" w:hAnsi="Calibri"/>
          <w:color w:val="000000"/>
        </w:rPr>
      </w:pPr>
      <w:r w:rsidRPr="004E47E0">
        <w:t>Attestazione delle precedenti esperienze nell’ambito della formazione manageriale dirigenziale</w:t>
      </w:r>
      <w:r w:rsidRPr="004E47E0">
        <w:rPr>
          <w:rFonts w:ascii="Calibri" w:hAnsi="Calibri"/>
          <w:color w:val="000000"/>
        </w:rPr>
        <w:t xml:space="preserve"> (anche in collaborazione con altri enti).</w:t>
      </w:r>
    </w:p>
    <w:p w14:paraId="0C92A821" w14:textId="77777777" w:rsidR="0030260B" w:rsidRPr="004E47E0" w:rsidRDefault="0030260B" w:rsidP="0030260B">
      <w:pPr>
        <w:pStyle w:val="Paragrafoelenco"/>
        <w:widowControl w:val="0"/>
        <w:spacing w:after="160" w:line="276" w:lineRule="auto"/>
        <w:ind w:left="736" w:right="130" w:firstLine="0"/>
        <w:rPr>
          <w:rFonts w:ascii="Calibri" w:hAnsi="Calibri"/>
          <w:highlight w:val="white"/>
        </w:rPr>
      </w:pPr>
    </w:p>
    <w:p w14:paraId="7148A9A4" w14:textId="77777777" w:rsidR="0030260B" w:rsidRDefault="0030260B" w:rsidP="0030260B">
      <w:pPr>
        <w:widowControl w:val="0"/>
        <w:tabs>
          <w:tab w:val="left" w:pos="377"/>
        </w:tabs>
        <w:spacing w:before="1" w:line="276" w:lineRule="auto"/>
        <w:ind w:left="360" w:right="170"/>
        <w:jc w:val="center"/>
        <w:rPr>
          <w:rFonts w:ascii="Calibri" w:hAnsi="Calibri"/>
          <w:b/>
          <w:highlight w:val="white"/>
        </w:rPr>
      </w:pPr>
      <w:r>
        <w:rPr>
          <w:rFonts w:ascii="Calibri" w:hAnsi="Calibri"/>
          <w:b/>
          <w:highlight w:val="white"/>
        </w:rPr>
        <w:t>SI IMPEGNA</w:t>
      </w:r>
    </w:p>
    <w:p w14:paraId="0BA0E680" w14:textId="77777777" w:rsidR="0030260B" w:rsidRPr="00266C30" w:rsidRDefault="0030260B" w:rsidP="0030260B">
      <w:pPr>
        <w:widowControl w:val="0"/>
        <w:numPr>
          <w:ilvl w:val="0"/>
          <w:numId w:val="5"/>
        </w:numPr>
        <w:pBdr>
          <w:top w:val="nil"/>
          <w:left w:val="nil"/>
          <w:bottom w:val="nil"/>
          <w:right w:val="nil"/>
          <w:between w:val="nil"/>
        </w:pBdr>
        <w:tabs>
          <w:tab w:val="left" w:pos="377"/>
        </w:tabs>
        <w:spacing w:after="0" w:line="276" w:lineRule="auto"/>
        <w:ind w:right="170"/>
        <w:jc w:val="both"/>
        <w:rPr>
          <w:rFonts w:ascii="Calibri" w:hAnsi="Calibri"/>
          <w:color w:val="000000" w:themeColor="text1"/>
        </w:rPr>
      </w:pPr>
      <w:r w:rsidRPr="00266C30">
        <w:rPr>
          <w:rFonts w:ascii="Calibri" w:hAnsi="Calibri"/>
          <w:color w:val="000000" w:themeColor="text1"/>
        </w:rPr>
        <w:t>a verificare che gli interessati alla frequenza (solo per i corsi DSC) abbiano effettuato la preiscrizione in Accademia o farsi parte attiva nel sollecitarla, in quanto necessaria per perfezionare l’iscrizione presso l’università stessa;</w:t>
      </w:r>
    </w:p>
    <w:p w14:paraId="36B781F6" w14:textId="77777777" w:rsidR="0030260B" w:rsidRPr="00266C30" w:rsidRDefault="0030260B" w:rsidP="0030260B">
      <w:pPr>
        <w:widowControl w:val="0"/>
        <w:numPr>
          <w:ilvl w:val="0"/>
          <w:numId w:val="5"/>
        </w:numPr>
        <w:pBdr>
          <w:top w:val="nil"/>
          <w:left w:val="nil"/>
          <w:bottom w:val="nil"/>
          <w:right w:val="nil"/>
          <w:between w:val="nil"/>
        </w:pBdr>
        <w:tabs>
          <w:tab w:val="left" w:pos="377"/>
        </w:tabs>
        <w:spacing w:after="0" w:line="276" w:lineRule="auto"/>
        <w:ind w:right="170"/>
        <w:jc w:val="both"/>
        <w:rPr>
          <w:rFonts w:ascii="Calibri" w:hAnsi="Calibri"/>
          <w:color w:val="000000" w:themeColor="text1"/>
        </w:rPr>
      </w:pPr>
      <w:r w:rsidRPr="00266C30">
        <w:rPr>
          <w:rFonts w:ascii="Calibri" w:hAnsi="Calibri"/>
          <w:color w:val="000000" w:themeColor="text1"/>
        </w:rPr>
        <w:t>a comunicare almeno cinque giorni lavorativi prima dell’inizio del corso, l’elenco definitivo dei partecipanti al corso di formazione manageriale da attivare;</w:t>
      </w:r>
    </w:p>
    <w:p w14:paraId="39017C74" w14:textId="77777777" w:rsidR="0030260B" w:rsidRPr="00266C30" w:rsidRDefault="0030260B" w:rsidP="0030260B">
      <w:pPr>
        <w:widowControl w:val="0"/>
        <w:numPr>
          <w:ilvl w:val="0"/>
          <w:numId w:val="5"/>
        </w:numPr>
        <w:pBdr>
          <w:top w:val="nil"/>
          <w:left w:val="nil"/>
          <w:bottom w:val="nil"/>
          <w:right w:val="nil"/>
          <w:between w:val="nil"/>
        </w:pBdr>
        <w:tabs>
          <w:tab w:val="left" w:pos="377"/>
        </w:tabs>
        <w:spacing w:after="0" w:line="276" w:lineRule="auto"/>
        <w:ind w:right="170"/>
        <w:jc w:val="both"/>
        <w:rPr>
          <w:rFonts w:ascii="Calibri" w:hAnsi="Calibri"/>
          <w:color w:val="000000" w:themeColor="text1"/>
          <w:highlight w:val="white"/>
        </w:rPr>
      </w:pPr>
      <w:r w:rsidRPr="00266C30">
        <w:rPr>
          <w:rFonts w:ascii="Calibri" w:hAnsi="Calibri"/>
          <w:color w:val="000000" w:themeColor="text1"/>
          <w:highlight w:val="white"/>
        </w:rPr>
        <w:t>a trasmettere i materiali didattici che saranno utilizzati (suddivisi per docente e argomento) e l’autorizzazione o meno alla diffusione pubblica;</w:t>
      </w:r>
    </w:p>
    <w:p w14:paraId="09104FED" w14:textId="77777777" w:rsidR="0030260B" w:rsidRPr="008B01F8" w:rsidRDefault="0030260B" w:rsidP="0030260B">
      <w:pPr>
        <w:widowControl w:val="0"/>
        <w:numPr>
          <w:ilvl w:val="0"/>
          <w:numId w:val="5"/>
        </w:numPr>
        <w:pBdr>
          <w:top w:val="nil"/>
          <w:left w:val="nil"/>
          <w:bottom w:val="nil"/>
          <w:right w:val="nil"/>
          <w:between w:val="nil"/>
        </w:pBdr>
        <w:tabs>
          <w:tab w:val="left" w:pos="377"/>
        </w:tabs>
        <w:spacing w:after="0" w:line="276" w:lineRule="auto"/>
        <w:ind w:right="170"/>
        <w:jc w:val="both"/>
        <w:rPr>
          <w:rFonts w:ascii="Calibri" w:hAnsi="Calibri"/>
          <w:color w:val="000000"/>
          <w:highlight w:val="white"/>
        </w:rPr>
      </w:pPr>
      <w:r w:rsidRPr="00266C30">
        <w:rPr>
          <w:rFonts w:ascii="Calibri" w:hAnsi="Calibri"/>
          <w:color w:val="000000" w:themeColor="text1"/>
          <w:highlight w:val="white"/>
        </w:rPr>
        <w:t xml:space="preserve">a garantire il monitoraggio delle presenze dei partecipanti, ferma restando la frequenza minima dell’80% (90% se il corso è di </w:t>
      </w:r>
      <w:proofErr w:type="spellStart"/>
      <w:r w:rsidRPr="00266C30">
        <w:rPr>
          <w:rFonts w:ascii="Calibri" w:hAnsi="Calibri"/>
          <w:color w:val="000000" w:themeColor="text1"/>
          <w:highlight w:val="white"/>
        </w:rPr>
        <w:t>rivalidazione</w:t>
      </w:r>
      <w:proofErr w:type="spellEnd"/>
      <w:r w:rsidRPr="00266C30">
        <w:rPr>
          <w:rFonts w:ascii="Calibri" w:hAnsi="Calibri"/>
          <w:color w:val="000000" w:themeColor="text1"/>
          <w:highlight w:val="white"/>
        </w:rPr>
        <w:t xml:space="preserve">) del monte </w:t>
      </w:r>
      <w:r>
        <w:rPr>
          <w:rFonts w:ascii="Calibri" w:hAnsi="Calibri"/>
          <w:color w:val="000000"/>
          <w:highlight w:val="white"/>
        </w:rPr>
        <w:t xml:space="preserve">ore del corso per il conseguimento del certificato (oltre alla valutazione positiva) e </w:t>
      </w:r>
      <w:r w:rsidRPr="008A0267">
        <w:rPr>
          <w:rFonts w:ascii="Calibri" w:hAnsi="Calibri"/>
          <w:color w:val="000000"/>
          <w:highlight w:val="white"/>
        </w:rPr>
        <w:t>a</w:t>
      </w:r>
      <w:r>
        <w:rPr>
          <w:rFonts w:ascii="Calibri" w:hAnsi="Calibri"/>
          <w:color w:val="000000"/>
          <w:highlight w:val="white"/>
        </w:rPr>
        <w:t>d</w:t>
      </w:r>
      <w:r w:rsidRPr="008A0267">
        <w:rPr>
          <w:rFonts w:ascii="Calibri" w:hAnsi="Calibri"/>
          <w:color w:val="000000"/>
          <w:highlight w:val="white"/>
        </w:rPr>
        <w:t xml:space="preserve"> informare tempestivamente Accademia della necessità di </w:t>
      </w:r>
      <w:r>
        <w:rPr>
          <w:rFonts w:ascii="Calibri" w:hAnsi="Calibri"/>
          <w:color w:val="000000"/>
          <w:highlight w:val="white"/>
        </w:rPr>
        <w:t xml:space="preserve">eventuali </w:t>
      </w:r>
      <w:r w:rsidRPr="008A0267">
        <w:rPr>
          <w:rFonts w:ascii="Calibri" w:hAnsi="Calibri"/>
          <w:color w:val="000000"/>
          <w:highlight w:val="white"/>
        </w:rPr>
        <w:t>recuperi</w:t>
      </w:r>
      <w:r>
        <w:rPr>
          <w:rFonts w:ascii="Calibri" w:hAnsi="Calibri"/>
          <w:color w:val="000000"/>
          <w:highlight w:val="white"/>
        </w:rPr>
        <w:t>;</w:t>
      </w:r>
    </w:p>
    <w:p w14:paraId="51D6EC25" w14:textId="77777777" w:rsidR="0030260B" w:rsidRDefault="0030260B" w:rsidP="0030260B">
      <w:pPr>
        <w:widowControl w:val="0"/>
        <w:numPr>
          <w:ilvl w:val="0"/>
          <w:numId w:val="5"/>
        </w:numPr>
        <w:pBdr>
          <w:top w:val="nil"/>
          <w:left w:val="nil"/>
          <w:bottom w:val="nil"/>
          <w:right w:val="nil"/>
          <w:between w:val="nil"/>
        </w:pBdr>
        <w:tabs>
          <w:tab w:val="left" w:pos="377"/>
        </w:tabs>
        <w:spacing w:after="0" w:line="276" w:lineRule="auto"/>
        <w:ind w:right="170"/>
        <w:jc w:val="both"/>
        <w:rPr>
          <w:rFonts w:ascii="Calibri" w:hAnsi="Calibri"/>
          <w:color w:val="000000"/>
          <w:highlight w:val="white"/>
        </w:rPr>
      </w:pPr>
      <w:r>
        <w:rPr>
          <w:rFonts w:ascii="Calibri" w:hAnsi="Calibri"/>
          <w:color w:val="000000"/>
          <w:highlight w:val="white"/>
        </w:rPr>
        <w:t>a garantire la disponibilità per ogni classe organizzata, di una giornata di lezione ad Accademia per i propri corsi manageriali (solo per i corsi DSC);</w:t>
      </w:r>
    </w:p>
    <w:p w14:paraId="3D2E385C" w14:textId="77777777" w:rsidR="0030260B" w:rsidRDefault="0030260B" w:rsidP="0030260B">
      <w:pPr>
        <w:widowControl w:val="0"/>
        <w:numPr>
          <w:ilvl w:val="0"/>
          <w:numId w:val="5"/>
        </w:numPr>
        <w:tabs>
          <w:tab w:val="left" w:pos="377"/>
        </w:tabs>
        <w:spacing w:line="276" w:lineRule="auto"/>
        <w:ind w:right="170"/>
        <w:jc w:val="both"/>
        <w:rPr>
          <w:rFonts w:ascii="Calibri" w:hAnsi="Calibri"/>
        </w:rPr>
      </w:pPr>
      <w:r>
        <w:rPr>
          <w:rFonts w:ascii="Calibri" w:hAnsi="Calibri"/>
          <w:highlight w:val="white"/>
        </w:rPr>
        <w:t xml:space="preserve">a trasmettere per approvazione le 3 batterie di test di apprendimento, iniziale, in itinere e finale, almeno 10 giorni lavorativi prima della loro somministrazione (per i </w:t>
      </w:r>
      <w:r>
        <w:rPr>
          <w:rFonts w:ascii="Calibri" w:hAnsi="Calibri"/>
        </w:rPr>
        <w:t xml:space="preserve">corsi di </w:t>
      </w:r>
      <w:proofErr w:type="spellStart"/>
      <w:r>
        <w:rPr>
          <w:rFonts w:ascii="Calibri" w:hAnsi="Calibri"/>
        </w:rPr>
        <w:t>rivalidazione</w:t>
      </w:r>
      <w:proofErr w:type="spellEnd"/>
      <w:r>
        <w:rPr>
          <w:rFonts w:ascii="Calibri" w:hAnsi="Calibri"/>
        </w:rPr>
        <w:t xml:space="preserve"> solo quello finale);</w:t>
      </w:r>
    </w:p>
    <w:p w14:paraId="3134F0FF" w14:textId="77777777" w:rsidR="0030260B" w:rsidRDefault="0030260B" w:rsidP="0030260B">
      <w:pPr>
        <w:widowControl w:val="0"/>
        <w:numPr>
          <w:ilvl w:val="0"/>
          <w:numId w:val="5"/>
        </w:numPr>
        <w:pBdr>
          <w:top w:val="nil"/>
          <w:left w:val="nil"/>
          <w:bottom w:val="nil"/>
          <w:right w:val="nil"/>
          <w:between w:val="nil"/>
        </w:pBdr>
        <w:tabs>
          <w:tab w:val="left" w:pos="851"/>
        </w:tabs>
        <w:spacing w:after="0" w:line="276" w:lineRule="auto"/>
        <w:ind w:right="170"/>
        <w:jc w:val="both"/>
        <w:rPr>
          <w:rFonts w:ascii="Calibri" w:hAnsi="Calibri"/>
          <w:color w:val="000000"/>
        </w:rPr>
      </w:pPr>
      <w:bookmarkStart w:id="3" w:name="_Hlk97034813"/>
      <w:r>
        <w:rPr>
          <w:rFonts w:ascii="Calibri" w:hAnsi="Calibri"/>
          <w:color w:val="000000"/>
        </w:rPr>
        <w:t xml:space="preserve">a trasmettere al termine del corso, la scansione dei registri di aula (dei partecipanti, con le evidenze di eventuali recuperi di ore, e dei docenti), i programmai definitivi, le attestazioni provvisorie di frequenza e superamento del corso; gli esiti delle customer </w:t>
      </w:r>
      <w:proofErr w:type="spellStart"/>
      <w:r>
        <w:rPr>
          <w:rFonts w:ascii="Calibri" w:hAnsi="Calibri"/>
          <w:color w:val="000000"/>
        </w:rPr>
        <w:t>satisfaction</w:t>
      </w:r>
      <w:proofErr w:type="spellEnd"/>
      <w:r>
        <w:rPr>
          <w:rFonts w:ascii="Calibri" w:hAnsi="Calibri"/>
          <w:color w:val="000000"/>
        </w:rPr>
        <w:t xml:space="preserve"> rispetto alle docenze;</w:t>
      </w:r>
    </w:p>
    <w:bookmarkEnd w:id="3"/>
    <w:p w14:paraId="570E3CBA" w14:textId="77777777" w:rsidR="0030260B" w:rsidRDefault="0030260B" w:rsidP="0030260B">
      <w:pPr>
        <w:widowControl w:val="0"/>
        <w:numPr>
          <w:ilvl w:val="0"/>
          <w:numId w:val="5"/>
        </w:numPr>
        <w:pBdr>
          <w:top w:val="nil"/>
          <w:left w:val="nil"/>
          <w:bottom w:val="nil"/>
          <w:right w:val="nil"/>
          <w:between w:val="nil"/>
        </w:pBdr>
        <w:tabs>
          <w:tab w:val="left" w:pos="377"/>
        </w:tabs>
        <w:spacing w:line="276" w:lineRule="auto"/>
        <w:ind w:right="170"/>
        <w:jc w:val="both"/>
        <w:rPr>
          <w:rFonts w:ascii="Calibri" w:hAnsi="Calibri"/>
          <w:color w:val="000000"/>
        </w:rPr>
      </w:pPr>
      <w:r>
        <w:rPr>
          <w:rFonts w:ascii="Calibri" w:hAnsi="Calibri"/>
          <w:color w:val="000000"/>
        </w:rPr>
        <w:t>a trasmettere almeno cinque giorni lavorativi prima della data fissata per la commissione finale:</w:t>
      </w:r>
    </w:p>
    <w:p w14:paraId="583CA075" w14:textId="77777777" w:rsidR="0030260B" w:rsidRDefault="0030260B" w:rsidP="0030260B">
      <w:pPr>
        <w:widowControl w:val="0"/>
        <w:numPr>
          <w:ilvl w:val="0"/>
          <w:numId w:val="2"/>
        </w:numPr>
        <w:pBdr>
          <w:top w:val="nil"/>
          <w:left w:val="nil"/>
          <w:bottom w:val="nil"/>
          <w:right w:val="nil"/>
          <w:between w:val="nil"/>
        </w:pBdr>
        <w:tabs>
          <w:tab w:val="left" w:pos="377"/>
        </w:tabs>
        <w:spacing w:after="0" w:line="276" w:lineRule="auto"/>
        <w:ind w:right="170"/>
        <w:jc w:val="both"/>
        <w:rPr>
          <w:rFonts w:ascii="Calibri" w:hAnsi="Calibri"/>
          <w:color w:val="000000"/>
        </w:rPr>
      </w:pPr>
      <w:bookmarkStart w:id="4" w:name="_Hlk97034793"/>
      <w:r>
        <w:rPr>
          <w:rFonts w:ascii="Calibri" w:hAnsi="Calibri"/>
          <w:color w:val="000000"/>
        </w:rPr>
        <w:t>l’elenco completo dei partecipanti che hanno superato il test di apprendimento (con i relativi dati anagrafici corretti per la certificazione finale, i dati sulla frequenza del corso, la professione, la residenza e la valutazione degli apprendimenti e dei comportamenti, i dati sul project work);</w:t>
      </w:r>
    </w:p>
    <w:p w14:paraId="28E49022" w14:textId="77777777" w:rsidR="0030260B" w:rsidRPr="00266C30" w:rsidRDefault="0030260B" w:rsidP="0030260B">
      <w:pPr>
        <w:widowControl w:val="0"/>
        <w:numPr>
          <w:ilvl w:val="0"/>
          <w:numId w:val="2"/>
        </w:numPr>
        <w:pBdr>
          <w:top w:val="nil"/>
          <w:left w:val="nil"/>
          <w:bottom w:val="nil"/>
          <w:right w:val="nil"/>
          <w:between w:val="nil"/>
        </w:pBdr>
        <w:tabs>
          <w:tab w:val="left" w:pos="377"/>
        </w:tabs>
        <w:spacing w:after="0" w:line="276" w:lineRule="auto"/>
        <w:ind w:right="170"/>
        <w:jc w:val="both"/>
        <w:rPr>
          <w:rFonts w:ascii="Calibri" w:hAnsi="Calibri"/>
          <w:color w:val="000000" w:themeColor="text1"/>
        </w:rPr>
      </w:pPr>
      <w:r>
        <w:rPr>
          <w:rFonts w:ascii="Calibri" w:hAnsi="Calibri"/>
          <w:color w:val="000000"/>
        </w:rPr>
        <w:t>i file per ciascun partecipante in formato Word e Pdf dell’elaborato finale, dell’abstract e delle slide (quest’ultime in formato presentazione</w:t>
      </w:r>
      <w:r w:rsidRPr="00266C30">
        <w:rPr>
          <w:rFonts w:ascii="Calibri" w:hAnsi="Calibri"/>
          <w:color w:val="000000" w:themeColor="text1"/>
        </w:rPr>
        <w:t xml:space="preserve">) e il modulo sottoscritto delle dichiarazioni/attestazioni; </w:t>
      </w:r>
    </w:p>
    <w:bookmarkEnd w:id="4"/>
    <w:p w14:paraId="637A23D8" w14:textId="77777777" w:rsidR="0030260B" w:rsidRPr="00266C30" w:rsidRDefault="0030260B" w:rsidP="0030260B">
      <w:pPr>
        <w:widowControl w:val="0"/>
        <w:numPr>
          <w:ilvl w:val="0"/>
          <w:numId w:val="2"/>
        </w:numPr>
        <w:pBdr>
          <w:top w:val="nil"/>
          <w:left w:val="nil"/>
          <w:bottom w:val="nil"/>
          <w:right w:val="nil"/>
          <w:between w:val="nil"/>
        </w:pBdr>
        <w:tabs>
          <w:tab w:val="left" w:pos="377"/>
        </w:tabs>
        <w:spacing w:line="276" w:lineRule="auto"/>
        <w:ind w:right="170"/>
        <w:jc w:val="both"/>
        <w:rPr>
          <w:rFonts w:ascii="Calibri" w:hAnsi="Calibri"/>
          <w:color w:val="000000" w:themeColor="text1"/>
        </w:rPr>
      </w:pPr>
      <w:r w:rsidRPr="00266C30">
        <w:rPr>
          <w:rFonts w:ascii="Calibri" w:hAnsi="Calibri"/>
          <w:color w:val="000000" w:themeColor="text1"/>
        </w:rPr>
        <w:t>a trattare i dati relativi all'iscrizione all’erogazione dei corsi in qualità di titolari autonomi del trattamento dei dati.</w:t>
      </w:r>
    </w:p>
    <w:p w14:paraId="5FBDF7D9" w14:textId="77777777" w:rsidR="0030260B" w:rsidRPr="00266C30" w:rsidRDefault="0030260B" w:rsidP="0030260B">
      <w:pPr>
        <w:widowControl w:val="0"/>
        <w:pBdr>
          <w:top w:val="nil"/>
          <w:left w:val="nil"/>
          <w:bottom w:val="nil"/>
          <w:right w:val="nil"/>
          <w:between w:val="nil"/>
        </w:pBdr>
        <w:tabs>
          <w:tab w:val="left" w:pos="851"/>
        </w:tabs>
        <w:spacing w:line="276" w:lineRule="auto"/>
        <w:ind w:left="360" w:right="170"/>
        <w:jc w:val="center"/>
        <w:rPr>
          <w:rFonts w:ascii="Calibri" w:hAnsi="Calibri"/>
          <w:color w:val="000000"/>
        </w:rPr>
      </w:pPr>
      <w:r>
        <w:rPr>
          <w:rFonts w:ascii="Calibri" w:hAnsi="Calibri"/>
          <w:color w:val="000000"/>
        </w:rPr>
        <w:t>***</w:t>
      </w:r>
    </w:p>
    <w:p w14:paraId="15DA2CA1" w14:textId="77777777" w:rsidR="0030260B" w:rsidRDefault="0030260B" w:rsidP="0030260B">
      <w:pPr>
        <w:widowControl w:val="0"/>
        <w:tabs>
          <w:tab w:val="left" w:pos="377"/>
        </w:tabs>
        <w:spacing w:line="276" w:lineRule="auto"/>
        <w:ind w:left="360" w:right="170"/>
        <w:rPr>
          <w:rFonts w:ascii="Calibri" w:hAnsi="Calibri"/>
          <w:highlight w:val="white"/>
        </w:rPr>
      </w:pPr>
    </w:p>
    <w:p w14:paraId="6DEEEC6F" w14:textId="77777777" w:rsidR="0030260B" w:rsidRDefault="0030260B" w:rsidP="0030260B">
      <w:pPr>
        <w:widowControl w:val="0"/>
        <w:tabs>
          <w:tab w:val="left" w:pos="377"/>
        </w:tabs>
        <w:spacing w:line="276" w:lineRule="auto"/>
        <w:ind w:left="360" w:right="170"/>
        <w:rPr>
          <w:rFonts w:ascii="Calibri" w:hAnsi="Calibri"/>
          <w:highlight w:val="white"/>
        </w:rPr>
      </w:pPr>
      <w:r>
        <w:rPr>
          <w:rFonts w:ascii="Calibri" w:hAnsi="Calibri"/>
          <w:highlight w:val="white"/>
        </w:rPr>
        <w:t xml:space="preserve">Solo per i corsi di </w:t>
      </w:r>
      <w:proofErr w:type="spellStart"/>
      <w:r>
        <w:rPr>
          <w:rFonts w:ascii="Calibri" w:hAnsi="Calibri"/>
          <w:highlight w:val="white"/>
        </w:rPr>
        <w:t>rivalidazione</w:t>
      </w:r>
      <w:proofErr w:type="spellEnd"/>
      <w:r>
        <w:rPr>
          <w:rFonts w:ascii="Calibri" w:hAnsi="Calibri"/>
          <w:highlight w:val="white"/>
        </w:rPr>
        <w:t>:</w:t>
      </w:r>
    </w:p>
    <w:p w14:paraId="01F15743" w14:textId="77777777" w:rsidR="0030260B" w:rsidRDefault="0030260B" w:rsidP="0030260B">
      <w:pPr>
        <w:widowControl w:val="0"/>
        <w:tabs>
          <w:tab w:val="left" w:pos="377"/>
        </w:tabs>
        <w:spacing w:before="1" w:line="276" w:lineRule="auto"/>
        <w:ind w:left="360" w:right="170"/>
        <w:jc w:val="center"/>
        <w:rPr>
          <w:rFonts w:ascii="Calibri" w:hAnsi="Calibri"/>
          <w:b/>
          <w:highlight w:val="white"/>
        </w:rPr>
      </w:pPr>
      <w:r>
        <w:rPr>
          <w:rFonts w:ascii="Calibri" w:hAnsi="Calibri"/>
          <w:b/>
          <w:highlight w:val="white"/>
        </w:rPr>
        <w:t>SI IMPEGNA INOLTRE A</w:t>
      </w:r>
    </w:p>
    <w:p w14:paraId="22AD5F69" w14:textId="77777777" w:rsidR="0030260B" w:rsidRPr="00266C30" w:rsidRDefault="0030260B" w:rsidP="0030260B">
      <w:pPr>
        <w:widowControl w:val="0"/>
        <w:numPr>
          <w:ilvl w:val="0"/>
          <w:numId w:val="6"/>
        </w:numPr>
        <w:tabs>
          <w:tab w:val="left" w:pos="851"/>
        </w:tabs>
        <w:spacing w:after="0" w:line="276" w:lineRule="auto"/>
        <w:ind w:left="851" w:right="170" w:hanging="426"/>
        <w:jc w:val="both"/>
        <w:rPr>
          <w:rFonts w:ascii="Calibri" w:hAnsi="Calibri"/>
          <w:color w:val="000000" w:themeColor="text1"/>
          <w:highlight w:val="white"/>
        </w:rPr>
      </w:pPr>
      <w:r>
        <w:rPr>
          <w:rFonts w:ascii="Calibri" w:hAnsi="Calibri"/>
          <w:highlight w:val="white"/>
        </w:rPr>
        <w:t xml:space="preserve">a richiedere ai partecipanti i certificati manageriali in scadenza, per verificare che siano corrispondenti come forma e come validità temporale, alla </w:t>
      </w:r>
      <w:r w:rsidRPr="00266C30">
        <w:rPr>
          <w:rFonts w:ascii="Calibri" w:hAnsi="Calibri"/>
          <w:color w:val="000000" w:themeColor="text1"/>
          <w:highlight w:val="white"/>
        </w:rPr>
        <w:t>normativa regionale e nazionale di riferimento</w:t>
      </w:r>
      <w:r w:rsidRPr="00266C30">
        <w:rPr>
          <w:rFonts w:ascii="Calibri" w:hAnsi="Calibri"/>
          <w:color w:val="000000" w:themeColor="text1"/>
          <w:vertAlign w:val="superscript"/>
        </w:rPr>
        <w:footnoteReference w:id="1"/>
      </w:r>
      <w:r w:rsidRPr="00266C30">
        <w:rPr>
          <w:rFonts w:ascii="Calibri" w:hAnsi="Calibri"/>
          <w:color w:val="000000" w:themeColor="text1"/>
          <w:highlight w:val="white"/>
        </w:rPr>
        <w:t xml:space="preserve"> e a trasmetterne la scansione ad Accademia, assieme ai materiali previsti per la commissione</w:t>
      </w:r>
      <w:r w:rsidRPr="00266C30">
        <w:rPr>
          <w:rFonts w:ascii="Calibri" w:hAnsi="Calibri"/>
          <w:color w:val="000000" w:themeColor="text1"/>
        </w:rPr>
        <w:t>;</w:t>
      </w:r>
    </w:p>
    <w:p w14:paraId="70321037" w14:textId="77777777" w:rsidR="0030260B" w:rsidRPr="007A1B56" w:rsidRDefault="0030260B" w:rsidP="0030260B">
      <w:pPr>
        <w:widowControl w:val="0"/>
        <w:numPr>
          <w:ilvl w:val="0"/>
          <w:numId w:val="6"/>
        </w:numPr>
        <w:tabs>
          <w:tab w:val="left" w:pos="851"/>
        </w:tabs>
        <w:spacing w:after="0" w:line="360" w:lineRule="auto"/>
        <w:ind w:left="851" w:right="170" w:hanging="426"/>
        <w:jc w:val="both"/>
        <w:rPr>
          <w:rFonts w:ascii="Calibri" w:hAnsi="Calibri"/>
          <w:highlight w:val="white"/>
        </w:rPr>
      </w:pPr>
      <w:r w:rsidRPr="007A1B56">
        <w:rPr>
          <w:rFonts w:ascii="Calibri" w:hAnsi="Calibri"/>
          <w:highlight w:val="white"/>
        </w:rPr>
        <w:t>a corrispondere, secondo le indicazioni fornite da Accademia, il contributo a consuntivo di €100,00, IVA esente ai sensi dell’art. 10 del DPR 633/1972, per ogni partecipante ammesso alla valutazione finale.</w:t>
      </w:r>
      <w:r w:rsidRPr="007A1B56">
        <w:rPr>
          <w:rFonts w:ascii="Calibri" w:hAnsi="Calibri"/>
          <w:color w:val="000000"/>
          <w:highlight w:val="white"/>
        </w:rPr>
        <w:t xml:space="preserve"> </w:t>
      </w:r>
    </w:p>
    <w:p w14:paraId="4BA5135A"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p>
    <w:p w14:paraId="16E449D3"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p>
    <w:p w14:paraId="4EF0ED3B"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p>
    <w:p w14:paraId="0BC9D883"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r>
        <w:rPr>
          <w:rFonts w:ascii="Calibri" w:hAnsi="Calibri"/>
          <w:color w:val="000000"/>
          <w:highlight w:val="white"/>
        </w:rPr>
        <w:t>Luogo e Data</w:t>
      </w:r>
    </w:p>
    <w:p w14:paraId="5983D887"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p>
    <w:p w14:paraId="3216A310"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r>
        <w:rPr>
          <w:rFonts w:ascii="Calibri" w:hAnsi="Calibri"/>
          <w:color w:val="000000"/>
          <w:highlight w:val="white"/>
        </w:rPr>
        <w:t>_______________________</w:t>
      </w:r>
    </w:p>
    <w:p w14:paraId="297A657F"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p>
    <w:p w14:paraId="579473F4"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p>
    <w:p w14:paraId="75314808"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r>
        <w:rPr>
          <w:rFonts w:ascii="Calibri" w:hAnsi="Calibri"/>
          <w:color w:val="000000"/>
          <w:highlight w:val="white"/>
        </w:rPr>
        <w:t>Firma</w:t>
      </w:r>
    </w:p>
    <w:p w14:paraId="7EA5466D"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p>
    <w:p w14:paraId="258BB69D" w14:textId="77777777" w:rsidR="0030260B" w:rsidRDefault="0030260B" w:rsidP="0030260B">
      <w:pPr>
        <w:widowControl w:val="0"/>
        <w:pBdr>
          <w:top w:val="nil"/>
          <w:left w:val="nil"/>
          <w:bottom w:val="nil"/>
          <w:right w:val="nil"/>
          <w:between w:val="nil"/>
        </w:pBdr>
        <w:tabs>
          <w:tab w:val="left" w:pos="377"/>
        </w:tabs>
        <w:spacing w:line="276" w:lineRule="auto"/>
        <w:ind w:right="170"/>
        <w:jc w:val="both"/>
        <w:rPr>
          <w:rFonts w:ascii="Calibri" w:hAnsi="Calibri"/>
          <w:color w:val="000000"/>
          <w:highlight w:val="white"/>
        </w:rPr>
      </w:pPr>
      <w:r>
        <w:rPr>
          <w:rFonts w:ascii="Calibri" w:hAnsi="Calibri"/>
          <w:color w:val="000000"/>
          <w:highlight w:val="white"/>
        </w:rPr>
        <w:t>________________________</w:t>
      </w:r>
    </w:p>
    <w:p w14:paraId="0E6128D5" w14:textId="32891F55" w:rsidR="00DA0792" w:rsidRPr="0030260B" w:rsidRDefault="00DA0792" w:rsidP="0030260B">
      <w:pPr>
        <w:widowControl w:val="0"/>
        <w:tabs>
          <w:tab w:val="left" w:pos="851"/>
        </w:tabs>
        <w:spacing w:after="0" w:line="360" w:lineRule="auto"/>
        <w:ind w:right="170"/>
        <w:jc w:val="both"/>
        <w:rPr>
          <w:highlight w:val="white"/>
        </w:rPr>
      </w:pPr>
    </w:p>
    <w:sectPr w:rsidR="00DA0792" w:rsidRPr="0030260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F182" w14:textId="77777777" w:rsidR="001145AB" w:rsidRDefault="001145AB" w:rsidP="0002416B">
      <w:pPr>
        <w:spacing w:after="0" w:line="240" w:lineRule="auto"/>
      </w:pPr>
      <w:r>
        <w:separator/>
      </w:r>
    </w:p>
  </w:endnote>
  <w:endnote w:type="continuationSeparator" w:id="0">
    <w:p w14:paraId="060F5AE2" w14:textId="77777777" w:rsidR="001145AB" w:rsidRDefault="001145AB" w:rsidP="0002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5C54" w14:textId="77777777" w:rsidR="001145AB" w:rsidRDefault="001145AB" w:rsidP="0002416B">
      <w:pPr>
        <w:spacing w:after="0" w:line="240" w:lineRule="auto"/>
      </w:pPr>
      <w:r>
        <w:separator/>
      </w:r>
    </w:p>
  </w:footnote>
  <w:footnote w:type="continuationSeparator" w:id="0">
    <w:p w14:paraId="17353BB2" w14:textId="77777777" w:rsidR="001145AB" w:rsidRDefault="001145AB" w:rsidP="0002416B">
      <w:pPr>
        <w:spacing w:after="0" w:line="240" w:lineRule="auto"/>
      </w:pPr>
      <w:r>
        <w:continuationSeparator/>
      </w:r>
    </w:p>
  </w:footnote>
  <w:footnote w:id="1">
    <w:p w14:paraId="46ACB4F2" w14:textId="77777777" w:rsidR="0030260B" w:rsidRDefault="0030260B" w:rsidP="0030260B">
      <w:pPr>
        <w:spacing w:after="200" w:line="276" w:lineRule="auto"/>
        <w:jc w:val="both"/>
        <w:rPr>
          <w:sz w:val="20"/>
          <w:szCs w:val="20"/>
        </w:rPr>
      </w:pPr>
      <w:r>
        <w:rPr>
          <w:vertAlign w:val="superscript"/>
        </w:rPr>
        <w:footnoteRef/>
      </w:r>
      <w:r>
        <w:t xml:space="preserve"> </w:t>
      </w:r>
      <w:r>
        <w:rPr>
          <w:sz w:val="20"/>
          <w:szCs w:val="20"/>
        </w:rPr>
        <w:t xml:space="preserve">L’interessato all’atto dell’iscrizione dovrà produrre copia dell’ultimo certificato di formazione manageriale in scadenza, rilasciato esclusivamente ai sensi della normativa nazionale e regionale di riferimento: D.lgs. 30/12/1992 n. 502, D.M. 01/08/2000, D.lgs. 04/08/2016 n. 171, DPR 484/1997, Accordo Interregionale del 10 luglio 2003, D.G.R. 10803/2009, D.G.R. 1459/2019, DGR 3988/2020. I corsi di </w:t>
      </w:r>
      <w:proofErr w:type="spellStart"/>
      <w:r>
        <w:rPr>
          <w:sz w:val="20"/>
          <w:szCs w:val="20"/>
        </w:rPr>
        <w:t>rivalidazione</w:t>
      </w:r>
      <w:proofErr w:type="spellEnd"/>
      <w:r>
        <w:rPr>
          <w:sz w:val="20"/>
          <w:szCs w:val="20"/>
        </w:rPr>
        <w:t xml:space="preserve"> sono rivolti a chi possiede un certificato DIAS o DSC in scadenza e una laurea sanitaria ai sensi del DPR 484/1997). La D.G.R. n. XI/3988/2020, al paragrafo 5 (Allegato 1) </w:t>
      </w:r>
      <w:r>
        <w:rPr>
          <w:i/>
          <w:sz w:val="20"/>
          <w:szCs w:val="20"/>
        </w:rPr>
        <w:t xml:space="preserve">Validità dei certificati e </w:t>
      </w:r>
      <w:proofErr w:type="spellStart"/>
      <w:r>
        <w:rPr>
          <w:i/>
          <w:sz w:val="20"/>
          <w:szCs w:val="20"/>
        </w:rPr>
        <w:t>rivalidazioni</w:t>
      </w:r>
      <w:proofErr w:type="spellEnd"/>
      <w:r>
        <w:rPr>
          <w:sz w:val="20"/>
          <w:szCs w:val="20"/>
        </w:rPr>
        <w:t xml:space="preserve"> riporta i titoli richiesti da Regione Lombardia per l’esercizio delle funzioni apicali e l’indicazione o meno dell’obbligatorietà della </w:t>
      </w:r>
      <w:proofErr w:type="spellStart"/>
      <w:r>
        <w:rPr>
          <w:sz w:val="20"/>
          <w:szCs w:val="20"/>
        </w:rPr>
        <w:t>rivalidazione</w:t>
      </w:r>
      <w:proofErr w:type="spellEnd"/>
      <w:r>
        <w:rPr>
          <w:sz w:val="20"/>
          <w:szCs w:val="20"/>
        </w:rPr>
        <w:t>.</w:t>
      </w:r>
    </w:p>
    <w:p w14:paraId="6AA67CF5" w14:textId="77777777" w:rsidR="0030260B" w:rsidRDefault="0030260B" w:rsidP="0030260B">
      <w:pPr>
        <w:pBdr>
          <w:top w:val="nil"/>
          <w:left w:val="nil"/>
          <w:bottom w:val="nil"/>
          <w:right w:val="nil"/>
          <w:between w:val="nil"/>
        </w:pBdr>
        <w:rPr>
          <w:rFonts w:ascii="Calibri" w:hAnsi="Calibri"/>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A30"/>
    <w:multiLevelType w:val="multilevel"/>
    <w:tmpl w:val="9C562EA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C30E51"/>
    <w:multiLevelType w:val="multilevel"/>
    <w:tmpl w:val="F78C5D08"/>
    <w:lvl w:ilvl="0">
      <w:start w:val="1"/>
      <w:numFmt w:val="bullet"/>
      <w:lvlText w:val="●"/>
      <w:lvlJc w:val="left"/>
      <w:pPr>
        <w:ind w:left="376" w:hanging="360"/>
      </w:pPr>
      <w:rPr>
        <w:rFonts w:ascii="Noto Sans Symbols" w:eastAsia="Noto Sans Symbols" w:hAnsi="Noto Sans Symbols" w:cs="Noto Sans Symbols"/>
        <w:sz w:val="24"/>
        <w:szCs w:val="24"/>
      </w:rPr>
    </w:lvl>
    <w:lvl w:ilvl="1">
      <w:start w:val="1"/>
      <w:numFmt w:val="bullet"/>
      <w:lvlText w:val="•"/>
      <w:lvlJc w:val="left"/>
      <w:pPr>
        <w:ind w:left="1149" w:hanging="360"/>
      </w:pPr>
    </w:lvl>
    <w:lvl w:ilvl="2">
      <w:start w:val="1"/>
      <w:numFmt w:val="bullet"/>
      <w:lvlText w:val="•"/>
      <w:lvlJc w:val="left"/>
      <w:pPr>
        <w:ind w:left="1918" w:hanging="360"/>
      </w:pPr>
    </w:lvl>
    <w:lvl w:ilvl="3">
      <w:start w:val="1"/>
      <w:numFmt w:val="bullet"/>
      <w:lvlText w:val="•"/>
      <w:lvlJc w:val="left"/>
      <w:pPr>
        <w:ind w:left="2687" w:hanging="360"/>
      </w:pPr>
    </w:lvl>
    <w:lvl w:ilvl="4">
      <w:start w:val="1"/>
      <w:numFmt w:val="bullet"/>
      <w:lvlText w:val="•"/>
      <w:lvlJc w:val="left"/>
      <w:pPr>
        <w:ind w:left="3456" w:hanging="360"/>
      </w:pPr>
    </w:lvl>
    <w:lvl w:ilvl="5">
      <w:start w:val="1"/>
      <w:numFmt w:val="bullet"/>
      <w:lvlText w:val="•"/>
      <w:lvlJc w:val="left"/>
      <w:pPr>
        <w:ind w:left="4225" w:hanging="360"/>
      </w:pPr>
    </w:lvl>
    <w:lvl w:ilvl="6">
      <w:start w:val="1"/>
      <w:numFmt w:val="bullet"/>
      <w:lvlText w:val="•"/>
      <w:lvlJc w:val="left"/>
      <w:pPr>
        <w:ind w:left="4994" w:hanging="360"/>
      </w:pPr>
    </w:lvl>
    <w:lvl w:ilvl="7">
      <w:start w:val="1"/>
      <w:numFmt w:val="bullet"/>
      <w:lvlText w:val="•"/>
      <w:lvlJc w:val="left"/>
      <w:pPr>
        <w:ind w:left="5763" w:hanging="360"/>
      </w:pPr>
    </w:lvl>
    <w:lvl w:ilvl="8">
      <w:start w:val="1"/>
      <w:numFmt w:val="bullet"/>
      <w:lvlText w:val="•"/>
      <w:lvlJc w:val="left"/>
      <w:pPr>
        <w:ind w:left="6532" w:hanging="360"/>
      </w:pPr>
    </w:lvl>
  </w:abstractNum>
  <w:abstractNum w:abstractNumId="2" w15:restartNumberingAfterBreak="0">
    <w:nsid w:val="20743751"/>
    <w:multiLevelType w:val="multilevel"/>
    <w:tmpl w:val="C1B026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A021CD5"/>
    <w:multiLevelType w:val="multilevel"/>
    <w:tmpl w:val="8EF0200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4FF77AA9"/>
    <w:multiLevelType w:val="multilevel"/>
    <w:tmpl w:val="03F8B1F4"/>
    <w:lvl w:ilvl="0">
      <w:start w:val="1"/>
      <w:numFmt w:val="bullet"/>
      <w:lvlText w:val=""/>
      <w:lvlJc w:val="left"/>
      <w:pPr>
        <w:ind w:left="737" w:hanging="360"/>
      </w:pPr>
      <w:rPr>
        <w:rFonts w:ascii="Symbol" w:hAnsi="Symbol" w:hint="default"/>
        <w:sz w:val="24"/>
        <w:szCs w:val="24"/>
      </w:rPr>
    </w:lvl>
    <w:lvl w:ilvl="1">
      <w:start w:val="1"/>
      <w:numFmt w:val="bullet"/>
      <w:lvlText w:val="-"/>
      <w:lvlJc w:val="left"/>
      <w:pPr>
        <w:ind w:left="1510" w:hanging="360"/>
      </w:pPr>
      <w:rPr>
        <w:rFonts w:ascii="Calibri" w:eastAsia="Calibri" w:hAnsi="Calibri" w:cs="Calibri"/>
      </w:rPr>
    </w:lvl>
    <w:lvl w:ilvl="2">
      <w:start w:val="1"/>
      <w:numFmt w:val="bullet"/>
      <w:lvlText w:val="•"/>
      <w:lvlJc w:val="left"/>
      <w:pPr>
        <w:ind w:left="2279" w:hanging="360"/>
      </w:pPr>
    </w:lvl>
    <w:lvl w:ilvl="3">
      <w:start w:val="1"/>
      <w:numFmt w:val="bullet"/>
      <w:lvlText w:val="•"/>
      <w:lvlJc w:val="left"/>
      <w:pPr>
        <w:ind w:left="3048" w:hanging="360"/>
      </w:pPr>
    </w:lvl>
    <w:lvl w:ilvl="4">
      <w:start w:val="1"/>
      <w:numFmt w:val="bullet"/>
      <w:lvlText w:val="•"/>
      <w:lvlJc w:val="left"/>
      <w:pPr>
        <w:ind w:left="3817" w:hanging="360"/>
      </w:pPr>
    </w:lvl>
    <w:lvl w:ilvl="5">
      <w:start w:val="1"/>
      <w:numFmt w:val="bullet"/>
      <w:lvlText w:val="•"/>
      <w:lvlJc w:val="left"/>
      <w:pPr>
        <w:ind w:left="4586" w:hanging="360"/>
      </w:pPr>
    </w:lvl>
    <w:lvl w:ilvl="6">
      <w:start w:val="1"/>
      <w:numFmt w:val="bullet"/>
      <w:lvlText w:val="•"/>
      <w:lvlJc w:val="left"/>
      <w:pPr>
        <w:ind w:left="5355" w:hanging="360"/>
      </w:pPr>
    </w:lvl>
    <w:lvl w:ilvl="7">
      <w:start w:val="1"/>
      <w:numFmt w:val="bullet"/>
      <w:lvlText w:val="•"/>
      <w:lvlJc w:val="left"/>
      <w:pPr>
        <w:ind w:left="6124" w:hanging="360"/>
      </w:pPr>
    </w:lvl>
    <w:lvl w:ilvl="8">
      <w:start w:val="1"/>
      <w:numFmt w:val="bullet"/>
      <w:lvlText w:val="•"/>
      <w:lvlJc w:val="left"/>
      <w:pPr>
        <w:ind w:left="6893" w:hanging="360"/>
      </w:pPr>
    </w:lvl>
  </w:abstractNum>
  <w:abstractNum w:abstractNumId="5" w15:restartNumberingAfterBreak="0">
    <w:nsid w:val="64AD01CF"/>
    <w:multiLevelType w:val="multilevel"/>
    <w:tmpl w:val="11625AB2"/>
    <w:lvl w:ilvl="0">
      <w:start w:val="2"/>
      <w:numFmt w:val="decimal"/>
      <w:lvlText w:val="%1."/>
      <w:lvlJc w:val="left"/>
      <w:pPr>
        <w:ind w:left="376" w:hanging="360"/>
      </w:pPr>
      <w:rPr>
        <w:sz w:val="24"/>
        <w:szCs w:val="24"/>
      </w:rPr>
    </w:lvl>
    <w:lvl w:ilvl="1">
      <w:start w:val="1"/>
      <w:numFmt w:val="bullet"/>
      <w:lvlText w:val="-"/>
      <w:lvlJc w:val="left"/>
      <w:pPr>
        <w:ind w:left="1149" w:hanging="360"/>
      </w:pPr>
      <w:rPr>
        <w:rFonts w:ascii="Calibri" w:eastAsia="Calibri" w:hAnsi="Calibri" w:cs="Calibri"/>
      </w:rPr>
    </w:lvl>
    <w:lvl w:ilvl="2">
      <w:start w:val="1"/>
      <w:numFmt w:val="bullet"/>
      <w:lvlText w:val="•"/>
      <w:lvlJc w:val="left"/>
      <w:pPr>
        <w:ind w:left="1918" w:hanging="360"/>
      </w:pPr>
    </w:lvl>
    <w:lvl w:ilvl="3">
      <w:start w:val="1"/>
      <w:numFmt w:val="bullet"/>
      <w:lvlText w:val="•"/>
      <w:lvlJc w:val="left"/>
      <w:pPr>
        <w:ind w:left="2687" w:hanging="360"/>
      </w:pPr>
    </w:lvl>
    <w:lvl w:ilvl="4">
      <w:start w:val="1"/>
      <w:numFmt w:val="bullet"/>
      <w:lvlText w:val="•"/>
      <w:lvlJc w:val="left"/>
      <w:pPr>
        <w:ind w:left="3456" w:hanging="360"/>
      </w:pPr>
    </w:lvl>
    <w:lvl w:ilvl="5">
      <w:start w:val="1"/>
      <w:numFmt w:val="bullet"/>
      <w:lvlText w:val="•"/>
      <w:lvlJc w:val="left"/>
      <w:pPr>
        <w:ind w:left="4225" w:hanging="360"/>
      </w:pPr>
    </w:lvl>
    <w:lvl w:ilvl="6">
      <w:start w:val="1"/>
      <w:numFmt w:val="bullet"/>
      <w:lvlText w:val="•"/>
      <w:lvlJc w:val="left"/>
      <w:pPr>
        <w:ind w:left="4994" w:hanging="360"/>
      </w:pPr>
    </w:lvl>
    <w:lvl w:ilvl="7">
      <w:start w:val="1"/>
      <w:numFmt w:val="bullet"/>
      <w:lvlText w:val="•"/>
      <w:lvlJc w:val="left"/>
      <w:pPr>
        <w:ind w:left="5763" w:hanging="360"/>
      </w:pPr>
    </w:lvl>
    <w:lvl w:ilvl="8">
      <w:start w:val="1"/>
      <w:numFmt w:val="bullet"/>
      <w:lvlText w:val="•"/>
      <w:lvlJc w:val="left"/>
      <w:pPr>
        <w:ind w:left="6532" w:hanging="360"/>
      </w:pPr>
    </w:lvl>
  </w:abstractNum>
  <w:abstractNum w:abstractNumId="6" w15:restartNumberingAfterBreak="0">
    <w:nsid w:val="7C5C34D6"/>
    <w:multiLevelType w:val="multilevel"/>
    <w:tmpl w:val="68108FB8"/>
    <w:lvl w:ilvl="0">
      <w:start w:val="2"/>
      <w:numFmt w:val="decimal"/>
      <w:lvlText w:val="%1."/>
      <w:lvlJc w:val="left"/>
      <w:pPr>
        <w:ind w:left="376" w:hanging="360"/>
      </w:pPr>
      <w:rPr>
        <w:sz w:val="24"/>
        <w:szCs w:val="24"/>
      </w:rPr>
    </w:lvl>
    <w:lvl w:ilvl="1">
      <w:start w:val="1"/>
      <w:numFmt w:val="bullet"/>
      <w:lvlText w:val="-"/>
      <w:lvlJc w:val="left"/>
      <w:pPr>
        <w:ind w:left="1149" w:hanging="360"/>
      </w:pPr>
      <w:rPr>
        <w:rFonts w:ascii="Calibri" w:eastAsia="Calibri" w:hAnsi="Calibri" w:cs="Calibri"/>
      </w:rPr>
    </w:lvl>
    <w:lvl w:ilvl="2">
      <w:start w:val="1"/>
      <w:numFmt w:val="bullet"/>
      <w:lvlText w:val="•"/>
      <w:lvlJc w:val="left"/>
      <w:pPr>
        <w:ind w:left="1918" w:hanging="360"/>
      </w:pPr>
    </w:lvl>
    <w:lvl w:ilvl="3">
      <w:start w:val="1"/>
      <w:numFmt w:val="bullet"/>
      <w:lvlText w:val="•"/>
      <w:lvlJc w:val="left"/>
      <w:pPr>
        <w:ind w:left="2687" w:hanging="360"/>
      </w:pPr>
    </w:lvl>
    <w:lvl w:ilvl="4">
      <w:start w:val="1"/>
      <w:numFmt w:val="bullet"/>
      <w:lvlText w:val="•"/>
      <w:lvlJc w:val="left"/>
      <w:pPr>
        <w:ind w:left="3456" w:hanging="360"/>
      </w:pPr>
    </w:lvl>
    <w:lvl w:ilvl="5">
      <w:start w:val="1"/>
      <w:numFmt w:val="bullet"/>
      <w:lvlText w:val="•"/>
      <w:lvlJc w:val="left"/>
      <w:pPr>
        <w:ind w:left="4225" w:hanging="360"/>
      </w:pPr>
    </w:lvl>
    <w:lvl w:ilvl="6">
      <w:start w:val="1"/>
      <w:numFmt w:val="bullet"/>
      <w:lvlText w:val="•"/>
      <w:lvlJc w:val="left"/>
      <w:pPr>
        <w:ind w:left="4994" w:hanging="360"/>
      </w:pPr>
    </w:lvl>
    <w:lvl w:ilvl="7">
      <w:start w:val="1"/>
      <w:numFmt w:val="bullet"/>
      <w:lvlText w:val="•"/>
      <w:lvlJc w:val="left"/>
      <w:pPr>
        <w:ind w:left="5763" w:hanging="360"/>
      </w:pPr>
    </w:lvl>
    <w:lvl w:ilvl="8">
      <w:start w:val="1"/>
      <w:numFmt w:val="bullet"/>
      <w:lvlText w:val="•"/>
      <w:lvlJc w:val="left"/>
      <w:pPr>
        <w:ind w:left="6532" w:hanging="360"/>
      </w:pPr>
    </w:lvl>
  </w:abstractNum>
  <w:num w:numId="1" w16cid:durableId="10572883">
    <w:abstractNumId w:val="3"/>
  </w:num>
  <w:num w:numId="2" w16cid:durableId="790704816">
    <w:abstractNumId w:val="2"/>
  </w:num>
  <w:num w:numId="3" w16cid:durableId="1028486165">
    <w:abstractNumId w:val="5"/>
  </w:num>
  <w:num w:numId="4" w16cid:durableId="703604522">
    <w:abstractNumId w:val="6"/>
  </w:num>
  <w:num w:numId="5" w16cid:durableId="811600351">
    <w:abstractNumId w:val="0"/>
  </w:num>
  <w:num w:numId="6" w16cid:durableId="1831873228">
    <w:abstractNumId w:val="1"/>
  </w:num>
  <w:num w:numId="7" w16cid:durableId="569779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6B"/>
    <w:rsid w:val="0002416B"/>
    <w:rsid w:val="001145AB"/>
    <w:rsid w:val="0030260B"/>
    <w:rsid w:val="006121B6"/>
    <w:rsid w:val="00DA0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1823"/>
  <w15:chartTrackingRefBased/>
  <w15:docId w15:val="{68E8E927-46B5-4A79-8606-9377973E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60B"/>
    <w:pPr>
      <w:spacing w:after="0" w:line="300" w:lineRule="auto"/>
      <w:ind w:left="644" w:hanging="360"/>
      <w:contextualSpacing/>
      <w:jc w:val="both"/>
    </w:pPr>
    <w:rPr>
      <w:rFonts w:ascii="Times New Roman" w:eastAsia="Times New Roman" w:hAnsi="Times New Roman"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Lazzarini</dc:creator>
  <cp:keywords/>
  <dc:description/>
  <cp:lastModifiedBy>Danila Lazzarini</cp:lastModifiedBy>
  <cp:revision>2</cp:revision>
  <dcterms:created xsi:type="dcterms:W3CDTF">2023-02-14T09:18:00Z</dcterms:created>
  <dcterms:modified xsi:type="dcterms:W3CDTF">2023-03-09T12:08:00Z</dcterms:modified>
</cp:coreProperties>
</file>